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1D2" w14:textId="77777777" w:rsidR="00815AFB" w:rsidRDefault="00815AFB" w:rsidP="00597EEC">
      <w:pPr>
        <w:jc w:val="both"/>
        <w:rPr>
          <w:rFonts w:ascii="Verdana" w:hAnsi="Verdana"/>
          <w:b/>
          <w:sz w:val="24"/>
          <w:szCs w:val="24"/>
          <w:u w:val="single"/>
        </w:rPr>
      </w:pPr>
    </w:p>
    <w:p w14:paraId="6A509132" w14:textId="74719F95" w:rsidR="00E729A4" w:rsidRDefault="00E729A4" w:rsidP="00E729A4">
      <w:pPr>
        <w:jc w:val="center"/>
        <w:rPr>
          <w:rFonts w:ascii="Verdana" w:hAnsi="Verdana"/>
          <w:b/>
          <w:noProof/>
          <w:sz w:val="24"/>
          <w:szCs w:val="24"/>
          <w:u w:val="single"/>
        </w:rPr>
      </w:pPr>
    </w:p>
    <w:p w14:paraId="460416A9" w14:textId="2C93ACC3" w:rsidR="003D7808" w:rsidRDefault="003D7808" w:rsidP="00E729A4">
      <w:pPr>
        <w:jc w:val="center"/>
        <w:rPr>
          <w:rFonts w:ascii="Verdana" w:hAnsi="Verdana"/>
          <w:b/>
          <w:noProof/>
          <w:sz w:val="24"/>
          <w:szCs w:val="24"/>
          <w:u w:val="single"/>
        </w:rPr>
      </w:pPr>
    </w:p>
    <w:p w14:paraId="38577A39" w14:textId="1C871E93" w:rsidR="003D7808" w:rsidRPr="0030691F" w:rsidRDefault="001E6DDA" w:rsidP="00E729A4">
      <w:pPr>
        <w:jc w:val="center"/>
        <w:rPr>
          <w:rFonts w:ascii="Verdana" w:hAnsi="Verdana"/>
          <w:b/>
          <w:sz w:val="24"/>
          <w:szCs w:val="24"/>
        </w:rPr>
      </w:pPr>
      <w:r>
        <w:rPr>
          <w:rFonts w:ascii="Verdana" w:hAnsi="Verdana"/>
          <w:b/>
          <w:noProof/>
          <w:sz w:val="24"/>
          <w:szCs w:val="24"/>
        </w:rPr>
        <w:drawing>
          <wp:inline distT="0" distB="0" distL="0" distR="0" wp14:anchorId="06AC9DCF" wp14:editId="386A0CB6">
            <wp:extent cx="2645118" cy="2609850"/>
            <wp:effectExtent l="0" t="0" r="317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7">
                      <a:extLst>
                        <a:ext uri="{28A0092B-C50C-407E-A947-70E740481C1C}">
                          <a14:useLocalDpi xmlns:a14="http://schemas.microsoft.com/office/drawing/2010/main" val="0"/>
                        </a:ext>
                      </a:extLst>
                    </a:blip>
                    <a:stretch>
                      <a:fillRect/>
                    </a:stretch>
                  </pic:blipFill>
                  <pic:spPr>
                    <a:xfrm>
                      <a:off x="0" y="0"/>
                      <a:ext cx="2658526" cy="2623079"/>
                    </a:xfrm>
                    <a:prstGeom prst="rect">
                      <a:avLst/>
                    </a:prstGeom>
                  </pic:spPr>
                </pic:pic>
              </a:graphicData>
            </a:graphic>
          </wp:inline>
        </w:drawing>
      </w:r>
    </w:p>
    <w:p w14:paraId="1F058D08" w14:textId="4C2AB427" w:rsidR="00E729A4" w:rsidRDefault="00E729A4" w:rsidP="00E729A4">
      <w:pPr>
        <w:jc w:val="center"/>
        <w:rPr>
          <w:rFonts w:ascii="Verdana" w:hAnsi="Verdana"/>
          <w:b/>
          <w:sz w:val="24"/>
          <w:szCs w:val="24"/>
          <w:u w:val="single"/>
        </w:rPr>
      </w:pPr>
    </w:p>
    <w:p w14:paraId="27957AB5" w14:textId="77777777" w:rsidR="00E729A4" w:rsidRDefault="00E729A4" w:rsidP="00E729A4">
      <w:pPr>
        <w:jc w:val="center"/>
        <w:rPr>
          <w:rFonts w:ascii="Verdana" w:hAnsi="Verdana"/>
          <w:b/>
          <w:sz w:val="24"/>
          <w:szCs w:val="24"/>
          <w:u w:val="single"/>
        </w:rPr>
      </w:pPr>
    </w:p>
    <w:p w14:paraId="2871BEDC" w14:textId="187AE863" w:rsidR="00CF34DA" w:rsidRPr="002635EE" w:rsidRDefault="0023673E"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2874607"/>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White Hills Bowls Club</w:t>
      </w:r>
      <w:r w:rsidR="00CF34DA"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Inc. </w:t>
      </w: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(WHBC)</w:t>
      </w:r>
    </w:p>
    <w:bookmarkEnd w:id="0"/>
    <w:p w14:paraId="2EB3C9E7" w14:textId="77777777" w:rsidR="00CF34DA" w:rsidRPr="002635EE" w:rsidRDefault="00CF34DA"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2555D70" w14:textId="583CCD70" w:rsidR="00CF34DA" w:rsidRPr="002635EE" w:rsidRDefault="0023673E"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Regulation</w:t>
      </w:r>
      <w:r w:rsidR="00FC0004"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E346F"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F66BD4"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3031883C" w14:textId="72CE9770" w:rsidR="001D243E" w:rsidRPr="002635EE" w:rsidRDefault="00F66BD4"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Methodology of Reporting </w:t>
      </w:r>
      <w:r w:rsidR="001D243E"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Incidents</w:t>
      </w:r>
    </w:p>
    <w:p w14:paraId="333B82F4" w14:textId="7A091576" w:rsidR="00F66BD4" w:rsidRPr="002635EE" w:rsidRDefault="00F66BD4"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Schedule of Incidents</w:t>
      </w:r>
    </w:p>
    <w:p w14:paraId="49894FEB" w14:textId="2DA5C119" w:rsidR="00AA6751" w:rsidRPr="002635EE" w:rsidRDefault="00AA6751"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&amp;</w:t>
      </w:r>
    </w:p>
    <w:p w14:paraId="4AEDA570" w14:textId="65749051" w:rsidR="00AA6751" w:rsidRPr="002635EE" w:rsidRDefault="00AA6751" w:rsidP="00CF34DA">
      <w:pPr>
        <w:jc w:val="center"/>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Penalties</w:t>
      </w:r>
    </w:p>
    <w:p w14:paraId="7910CA8C" w14:textId="7DDBF313" w:rsidR="00CF34DA" w:rsidRPr="001259BE" w:rsidRDefault="00CF34DA" w:rsidP="00CF34DA">
      <w:pPr>
        <w:jc w:val="center"/>
        <w:rPr>
          <w:rFonts w:ascii="Arial" w:hAnsi="Arial" w:cs="Arial"/>
          <w:b/>
          <w:bCs/>
          <w:sz w:val="24"/>
          <w:szCs w:val="24"/>
          <w:u w:val="single"/>
        </w:rPr>
      </w:pPr>
    </w:p>
    <w:p w14:paraId="7B524B84" w14:textId="330024EE" w:rsidR="00815AFB" w:rsidRPr="001259BE" w:rsidRDefault="00815AFB" w:rsidP="00E729A4">
      <w:pPr>
        <w:jc w:val="center"/>
        <w:rPr>
          <w:rFonts w:ascii="Arial" w:hAnsi="Arial" w:cs="Arial"/>
          <w:b/>
          <w:sz w:val="24"/>
          <w:szCs w:val="24"/>
          <w:u w:val="single"/>
        </w:rPr>
      </w:pPr>
      <w:r w:rsidRPr="001259BE">
        <w:rPr>
          <w:rFonts w:ascii="Arial" w:hAnsi="Arial" w:cs="Arial"/>
          <w:b/>
          <w:sz w:val="24"/>
          <w:szCs w:val="24"/>
          <w:u w:val="single"/>
        </w:rPr>
        <w:br w:type="page"/>
      </w:r>
    </w:p>
    <w:p w14:paraId="0A4399E9" w14:textId="1CA09B29" w:rsidR="00ED29C0" w:rsidRPr="002635EE" w:rsidRDefault="0023673E" w:rsidP="00ED29C0">
      <w:pPr>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White Hills Bowls Club</w:t>
      </w:r>
      <w:r w:rsidR="00ED29C0"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Inc. </w:t>
      </w:r>
      <w:r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(WHBC)</w:t>
      </w:r>
    </w:p>
    <w:p w14:paraId="183C0592" w14:textId="5BB58188" w:rsidR="00ED29C0" w:rsidRPr="002635EE" w:rsidRDefault="0023673E" w:rsidP="00ED29C0">
      <w:pPr>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Regulation</w:t>
      </w:r>
      <w:r w:rsidR="00472DD9"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641397"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ED29C0"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w:t>
      </w:r>
      <w:r w:rsidR="00641397"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Methodology of Reporting &amp; Schedule of Incidents</w:t>
      </w:r>
    </w:p>
    <w:p w14:paraId="2958CF44" w14:textId="0546DF0C" w:rsidR="00ED29C0" w:rsidRPr="002635EE" w:rsidRDefault="0023673E" w:rsidP="00ED29C0">
      <w:pPr>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Regulation</w:t>
      </w:r>
      <w:r w:rsidR="00ED29C0" w:rsidRPr="002635EE">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Rule Ratification / Alteration</w:t>
      </w:r>
    </w:p>
    <w:p w14:paraId="4F1425DD" w14:textId="77777777" w:rsidR="00ED29C0" w:rsidRPr="002635EE" w:rsidRDefault="00ED29C0" w:rsidP="00ED29C0">
      <w:pPr>
        <w:rPr>
          <w:rFonts w:ascii="Arial" w:hAnsi="Arial" w:cs="Arial"/>
          <w:b/>
          <w:bCs/>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1633"/>
        <w:gridCol w:w="1970"/>
        <w:gridCol w:w="5413"/>
      </w:tblGrid>
      <w:tr w:rsidR="00ED29C0" w:rsidRPr="001259BE" w14:paraId="24F3A194" w14:textId="77777777" w:rsidTr="009D08C2">
        <w:tc>
          <w:tcPr>
            <w:tcW w:w="1633" w:type="dxa"/>
          </w:tcPr>
          <w:p w14:paraId="52FD7809" w14:textId="77777777" w:rsidR="00ED29C0" w:rsidRPr="001259BE" w:rsidRDefault="00ED29C0" w:rsidP="002056C2">
            <w:pPr>
              <w:jc w:val="center"/>
              <w:rPr>
                <w:rFonts w:ascii="Arial Narrow" w:hAnsi="Arial Narrow" w:cs="Arial"/>
                <w:b/>
                <w:bCs/>
                <w:sz w:val="24"/>
                <w:szCs w:val="24"/>
              </w:rPr>
            </w:pPr>
            <w:r w:rsidRPr="001259BE">
              <w:rPr>
                <w:rFonts w:ascii="Arial Narrow" w:hAnsi="Arial Narrow" w:cs="Arial"/>
                <w:b/>
                <w:bCs/>
                <w:sz w:val="24"/>
                <w:szCs w:val="24"/>
              </w:rPr>
              <w:t>Date</w:t>
            </w:r>
          </w:p>
        </w:tc>
        <w:tc>
          <w:tcPr>
            <w:tcW w:w="1970" w:type="dxa"/>
          </w:tcPr>
          <w:p w14:paraId="60F2C88F" w14:textId="6F707374" w:rsidR="00ED29C0" w:rsidRPr="001259BE" w:rsidRDefault="0023673E" w:rsidP="002056C2">
            <w:pPr>
              <w:jc w:val="center"/>
              <w:rPr>
                <w:rFonts w:ascii="Arial Narrow" w:hAnsi="Arial Narrow" w:cs="Arial"/>
                <w:b/>
                <w:bCs/>
                <w:sz w:val="24"/>
                <w:szCs w:val="24"/>
              </w:rPr>
            </w:pPr>
            <w:r w:rsidRPr="001259BE">
              <w:rPr>
                <w:rFonts w:ascii="Arial Narrow" w:hAnsi="Arial Narrow" w:cs="Arial"/>
                <w:b/>
                <w:bCs/>
                <w:sz w:val="24"/>
                <w:szCs w:val="24"/>
              </w:rPr>
              <w:t>Regulation</w:t>
            </w:r>
            <w:r w:rsidR="00ED29C0" w:rsidRPr="001259BE">
              <w:rPr>
                <w:rFonts w:ascii="Arial Narrow" w:hAnsi="Arial Narrow" w:cs="Arial"/>
                <w:b/>
                <w:bCs/>
                <w:sz w:val="24"/>
                <w:szCs w:val="24"/>
              </w:rPr>
              <w:t xml:space="preserve"> Sect</w:t>
            </w:r>
          </w:p>
        </w:tc>
        <w:tc>
          <w:tcPr>
            <w:tcW w:w="5413" w:type="dxa"/>
          </w:tcPr>
          <w:p w14:paraId="5D05073D" w14:textId="77777777" w:rsidR="00ED29C0" w:rsidRPr="001259BE" w:rsidRDefault="00ED29C0" w:rsidP="002056C2">
            <w:pPr>
              <w:jc w:val="center"/>
              <w:rPr>
                <w:rFonts w:ascii="Arial Narrow" w:hAnsi="Arial Narrow" w:cs="Arial"/>
                <w:b/>
                <w:bCs/>
                <w:sz w:val="24"/>
                <w:szCs w:val="24"/>
              </w:rPr>
            </w:pPr>
            <w:r w:rsidRPr="001259BE">
              <w:rPr>
                <w:rFonts w:ascii="Arial Narrow" w:hAnsi="Arial Narrow" w:cs="Arial"/>
                <w:b/>
                <w:bCs/>
                <w:sz w:val="24"/>
                <w:szCs w:val="24"/>
              </w:rPr>
              <w:t>What happened</w:t>
            </w:r>
          </w:p>
        </w:tc>
      </w:tr>
      <w:tr w:rsidR="00641397" w:rsidRPr="001259BE" w14:paraId="655A18BA" w14:textId="77777777" w:rsidTr="00BA198D">
        <w:trPr>
          <w:trHeight w:val="498"/>
        </w:trPr>
        <w:tc>
          <w:tcPr>
            <w:tcW w:w="1633" w:type="dxa"/>
          </w:tcPr>
          <w:p w14:paraId="318A6C41" w14:textId="2E8F62E3" w:rsidR="00641397" w:rsidRPr="001259BE" w:rsidRDefault="00641397" w:rsidP="00641397">
            <w:pPr>
              <w:rPr>
                <w:rFonts w:ascii="Arial Narrow" w:hAnsi="Arial Narrow" w:cs="Arial"/>
                <w:bCs/>
                <w:sz w:val="20"/>
                <w:szCs w:val="20"/>
              </w:rPr>
            </w:pPr>
            <w:r w:rsidRPr="001259BE">
              <w:rPr>
                <w:rFonts w:ascii="Arial Narrow" w:hAnsi="Arial Narrow" w:cs="Arial"/>
                <w:bCs/>
                <w:sz w:val="20"/>
                <w:szCs w:val="20"/>
              </w:rPr>
              <w:t>1/5/2020</w:t>
            </w:r>
          </w:p>
        </w:tc>
        <w:tc>
          <w:tcPr>
            <w:tcW w:w="1970" w:type="dxa"/>
          </w:tcPr>
          <w:p w14:paraId="2667CA03" w14:textId="1A800BB0" w:rsidR="00641397" w:rsidRPr="001259BE" w:rsidRDefault="00641397" w:rsidP="00641397">
            <w:pPr>
              <w:rPr>
                <w:rFonts w:ascii="Arial Narrow" w:hAnsi="Arial Narrow" w:cs="Arial"/>
                <w:bCs/>
                <w:sz w:val="20"/>
                <w:szCs w:val="20"/>
              </w:rPr>
            </w:pPr>
            <w:r w:rsidRPr="001259BE">
              <w:rPr>
                <w:rFonts w:ascii="Arial Narrow" w:hAnsi="Arial Narrow" w:cs="Arial"/>
                <w:bCs/>
                <w:sz w:val="20"/>
                <w:szCs w:val="20"/>
              </w:rPr>
              <w:t>Regulation</w:t>
            </w:r>
          </w:p>
        </w:tc>
        <w:tc>
          <w:tcPr>
            <w:tcW w:w="5413" w:type="dxa"/>
          </w:tcPr>
          <w:p w14:paraId="61DB3AFF" w14:textId="77777777" w:rsidR="00641397" w:rsidRPr="001259BE" w:rsidRDefault="00641397" w:rsidP="00641397">
            <w:pPr>
              <w:rPr>
                <w:rFonts w:ascii="Arial Narrow" w:hAnsi="Arial Narrow" w:cs="Arial"/>
                <w:bCs/>
                <w:sz w:val="20"/>
                <w:szCs w:val="20"/>
              </w:rPr>
            </w:pPr>
            <w:r w:rsidRPr="001259BE">
              <w:rPr>
                <w:rFonts w:ascii="Arial Narrow" w:hAnsi="Arial Narrow" w:cs="Arial"/>
                <w:bCs/>
                <w:sz w:val="20"/>
                <w:szCs w:val="20"/>
              </w:rPr>
              <w:t>Split – Code of Conduct &amp; Reportable Incidents</w:t>
            </w:r>
          </w:p>
          <w:p w14:paraId="76BDAB1B" w14:textId="32733F8D" w:rsidR="00641397" w:rsidRPr="001259BE" w:rsidRDefault="00641397" w:rsidP="00641397">
            <w:pPr>
              <w:widowControl w:val="0"/>
              <w:overflowPunct w:val="0"/>
              <w:autoSpaceDE w:val="0"/>
              <w:autoSpaceDN w:val="0"/>
              <w:adjustRightInd w:val="0"/>
              <w:spacing w:after="120" w:line="283" w:lineRule="auto"/>
              <w:rPr>
                <w:rFonts w:ascii="Arial Narrow" w:hAnsi="Arial Narrow" w:cs="Arial"/>
                <w:bCs/>
                <w:sz w:val="20"/>
                <w:szCs w:val="20"/>
              </w:rPr>
            </w:pPr>
            <w:r w:rsidRPr="001259BE">
              <w:rPr>
                <w:rFonts w:ascii="Arial Narrow" w:hAnsi="Arial Narrow" w:cs="Arial"/>
                <w:b/>
                <w:sz w:val="20"/>
                <w:szCs w:val="20"/>
              </w:rPr>
              <w:t xml:space="preserve">To-      </w:t>
            </w:r>
            <w:r w:rsidRPr="001259BE">
              <w:rPr>
                <w:rFonts w:ascii="Arial Narrow" w:hAnsi="Arial Narrow" w:cs="Arial"/>
                <w:b/>
                <w:color w:val="FF0000"/>
                <w:sz w:val="20"/>
                <w:szCs w:val="20"/>
              </w:rPr>
              <w:t>Code of Conduct Reg 2.1 and Methodology of Reporting Incidents &amp; Schedule of Incidents Reg 2.2</w:t>
            </w:r>
          </w:p>
        </w:tc>
      </w:tr>
      <w:tr w:rsidR="00327F3D" w:rsidRPr="001259BE" w14:paraId="69A99546" w14:textId="77777777" w:rsidTr="009D08C2">
        <w:tc>
          <w:tcPr>
            <w:tcW w:w="1633" w:type="dxa"/>
          </w:tcPr>
          <w:p w14:paraId="2E848700" w14:textId="31B74EB0" w:rsidR="00327F3D" w:rsidRPr="001259BE" w:rsidRDefault="00327F3D" w:rsidP="00641397">
            <w:pPr>
              <w:rPr>
                <w:rFonts w:ascii="Arial Narrow" w:hAnsi="Arial Narrow" w:cs="Arial"/>
                <w:bCs/>
                <w:sz w:val="20"/>
                <w:szCs w:val="20"/>
              </w:rPr>
            </w:pPr>
            <w:r w:rsidRPr="001259BE">
              <w:rPr>
                <w:rFonts w:ascii="Arial Narrow" w:hAnsi="Arial Narrow" w:cs="Arial"/>
                <w:bCs/>
                <w:sz w:val="20"/>
                <w:szCs w:val="20"/>
              </w:rPr>
              <w:t>6/5/2020</w:t>
            </w:r>
          </w:p>
        </w:tc>
        <w:tc>
          <w:tcPr>
            <w:tcW w:w="1970" w:type="dxa"/>
          </w:tcPr>
          <w:p w14:paraId="2D3BE1B2" w14:textId="530CCF64" w:rsidR="00327F3D" w:rsidRPr="001259BE" w:rsidRDefault="00327F3D" w:rsidP="00641397">
            <w:pPr>
              <w:rPr>
                <w:rFonts w:ascii="Arial Narrow" w:hAnsi="Arial Narrow" w:cs="Arial"/>
                <w:bCs/>
                <w:sz w:val="20"/>
                <w:szCs w:val="20"/>
              </w:rPr>
            </w:pPr>
            <w:r w:rsidRPr="001259BE">
              <w:rPr>
                <w:rFonts w:ascii="Arial Narrow" w:hAnsi="Arial Narrow" w:cs="Arial"/>
                <w:bCs/>
                <w:sz w:val="20"/>
                <w:szCs w:val="20"/>
              </w:rPr>
              <w:t>Section 3</w:t>
            </w:r>
          </w:p>
        </w:tc>
        <w:tc>
          <w:tcPr>
            <w:tcW w:w="5413" w:type="dxa"/>
          </w:tcPr>
          <w:p w14:paraId="6D4E2335" w14:textId="23BADF75" w:rsidR="00327F3D" w:rsidRPr="001259BE" w:rsidRDefault="00327F3D" w:rsidP="009E7001">
            <w:pPr>
              <w:rPr>
                <w:rFonts w:ascii="Arial Narrow" w:hAnsi="Arial Narrow" w:cs="Arial"/>
                <w:bCs/>
                <w:sz w:val="20"/>
                <w:szCs w:val="20"/>
              </w:rPr>
            </w:pPr>
            <w:r w:rsidRPr="001259BE">
              <w:rPr>
                <w:rFonts w:ascii="Arial Narrow" w:hAnsi="Arial Narrow" w:cs="Arial"/>
                <w:bCs/>
                <w:sz w:val="20"/>
                <w:szCs w:val="20"/>
              </w:rPr>
              <w:t xml:space="preserve">Include -   </w:t>
            </w:r>
            <w:bookmarkStart w:id="1" w:name="_Hlk39667614"/>
            <w:r w:rsidRPr="001259BE">
              <w:rPr>
                <w:rFonts w:ascii="Arial Narrow" w:hAnsi="Arial Narrow" w:cs="Arial"/>
                <w:b/>
                <w:bCs/>
                <w:color w:val="FF0000"/>
                <w:sz w:val="20"/>
                <w:szCs w:val="20"/>
                <w:u w:val="single"/>
              </w:rPr>
              <w:t>3.</w:t>
            </w:r>
            <w:r w:rsidRPr="001259BE">
              <w:rPr>
                <w:rFonts w:ascii="Arial Narrow" w:hAnsi="Arial Narrow" w:cs="Arial"/>
                <w:b/>
                <w:bCs/>
                <w:color w:val="FF0000"/>
                <w:sz w:val="20"/>
                <w:szCs w:val="20"/>
                <w:u w:val="single"/>
              </w:rPr>
              <w:tab/>
              <w:t>Complaint Administration Officer – Administration of Complaint File WHBC Report Sheet Form #1</w:t>
            </w:r>
            <w:bookmarkEnd w:id="1"/>
          </w:p>
        </w:tc>
      </w:tr>
      <w:tr w:rsidR="00CD093F" w:rsidRPr="001259BE" w14:paraId="497F31D6" w14:textId="77777777" w:rsidTr="009D08C2">
        <w:tc>
          <w:tcPr>
            <w:tcW w:w="1633" w:type="dxa"/>
          </w:tcPr>
          <w:p w14:paraId="4AB63F54" w14:textId="402C20C5" w:rsidR="00CD093F" w:rsidRPr="001259BE" w:rsidRDefault="00CD093F" w:rsidP="00641397">
            <w:pPr>
              <w:rPr>
                <w:rFonts w:ascii="Arial Narrow" w:hAnsi="Arial Narrow" w:cs="Arial"/>
                <w:bCs/>
                <w:sz w:val="20"/>
                <w:szCs w:val="20"/>
              </w:rPr>
            </w:pPr>
            <w:r w:rsidRPr="001259BE">
              <w:rPr>
                <w:rFonts w:ascii="Arial Narrow" w:hAnsi="Arial Narrow" w:cs="Arial"/>
                <w:bCs/>
                <w:sz w:val="20"/>
                <w:szCs w:val="20"/>
              </w:rPr>
              <w:t>6/5/2020</w:t>
            </w:r>
          </w:p>
        </w:tc>
        <w:tc>
          <w:tcPr>
            <w:tcW w:w="1970" w:type="dxa"/>
          </w:tcPr>
          <w:p w14:paraId="4CA84CD6" w14:textId="26C9019E" w:rsidR="00CD093F" w:rsidRPr="001259BE" w:rsidRDefault="00CD093F" w:rsidP="00641397">
            <w:pPr>
              <w:rPr>
                <w:rFonts w:ascii="Arial Narrow" w:hAnsi="Arial Narrow" w:cs="Arial"/>
                <w:bCs/>
                <w:sz w:val="20"/>
                <w:szCs w:val="20"/>
              </w:rPr>
            </w:pPr>
            <w:r w:rsidRPr="001259BE">
              <w:rPr>
                <w:rFonts w:ascii="Arial Narrow" w:hAnsi="Arial Narrow" w:cs="Arial"/>
                <w:bCs/>
                <w:sz w:val="20"/>
                <w:szCs w:val="20"/>
              </w:rPr>
              <w:t>App “A”</w:t>
            </w:r>
          </w:p>
        </w:tc>
        <w:tc>
          <w:tcPr>
            <w:tcW w:w="5413" w:type="dxa"/>
          </w:tcPr>
          <w:p w14:paraId="70CF6F19" w14:textId="6DA256DC" w:rsidR="00CD093F" w:rsidRPr="001259BE" w:rsidRDefault="00CD093F" w:rsidP="00CD093F">
            <w:pPr>
              <w:rPr>
                <w:rFonts w:ascii="Arial Narrow" w:hAnsi="Arial Narrow" w:cs="Arial"/>
                <w:b/>
                <w:bCs/>
                <w:color w:val="FF0000"/>
                <w:sz w:val="20"/>
                <w:szCs w:val="20"/>
                <w:u w:val="single"/>
              </w:rPr>
            </w:pPr>
            <w:r w:rsidRPr="001259BE">
              <w:rPr>
                <w:rFonts w:ascii="Arial Narrow" w:hAnsi="Arial Narrow" w:cs="Arial"/>
                <w:b/>
                <w:bCs/>
                <w:sz w:val="20"/>
                <w:szCs w:val="20"/>
              </w:rPr>
              <w:t xml:space="preserve">Include -         </w:t>
            </w:r>
            <w:r w:rsidRPr="001259BE">
              <w:rPr>
                <w:rFonts w:ascii="Arial Narrow" w:hAnsi="Arial Narrow" w:cs="Arial"/>
                <w:b/>
                <w:bCs/>
                <w:color w:val="FF0000"/>
                <w:sz w:val="20"/>
                <w:szCs w:val="20"/>
                <w:u w:val="single"/>
              </w:rPr>
              <w:t>Points Allocated Penalties</w:t>
            </w:r>
          </w:p>
          <w:p w14:paraId="6F9886FB" w14:textId="77777777" w:rsidR="00CD093F" w:rsidRPr="001259BE" w:rsidRDefault="00CD093F" w:rsidP="00641397">
            <w:pPr>
              <w:rPr>
                <w:rFonts w:ascii="Arial Narrow" w:hAnsi="Arial Narrow" w:cs="Arial"/>
                <w:bCs/>
                <w:sz w:val="20"/>
                <w:szCs w:val="20"/>
              </w:rPr>
            </w:pPr>
          </w:p>
        </w:tc>
      </w:tr>
      <w:tr w:rsidR="00641397" w:rsidRPr="001259BE" w14:paraId="42412DEE" w14:textId="77777777" w:rsidTr="009D08C2">
        <w:tc>
          <w:tcPr>
            <w:tcW w:w="1633" w:type="dxa"/>
          </w:tcPr>
          <w:p w14:paraId="12A58544" w14:textId="6C75646D" w:rsidR="00641397" w:rsidRPr="001259BE" w:rsidRDefault="005E4B86" w:rsidP="00641397">
            <w:pPr>
              <w:rPr>
                <w:rFonts w:ascii="Arial Narrow" w:hAnsi="Arial Narrow" w:cs="Arial"/>
                <w:bCs/>
                <w:sz w:val="20"/>
                <w:szCs w:val="20"/>
              </w:rPr>
            </w:pPr>
            <w:r w:rsidRPr="001259BE">
              <w:rPr>
                <w:rFonts w:ascii="Arial Narrow" w:hAnsi="Arial Narrow" w:cs="Arial"/>
                <w:bCs/>
                <w:sz w:val="20"/>
                <w:szCs w:val="20"/>
              </w:rPr>
              <w:t>8/5/2020</w:t>
            </w:r>
          </w:p>
        </w:tc>
        <w:tc>
          <w:tcPr>
            <w:tcW w:w="1970" w:type="dxa"/>
          </w:tcPr>
          <w:p w14:paraId="72F63D7E" w14:textId="3B69E427" w:rsidR="00641397" w:rsidRPr="001259BE" w:rsidRDefault="005E4B86" w:rsidP="00641397">
            <w:pPr>
              <w:rPr>
                <w:rFonts w:ascii="Arial Narrow" w:hAnsi="Arial Narrow" w:cs="Arial"/>
                <w:bCs/>
                <w:sz w:val="20"/>
                <w:szCs w:val="20"/>
              </w:rPr>
            </w:pPr>
            <w:r w:rsidRPr="001259BE">
              <w:rPr>
                <w:rFonts w:ascii="Arial Narrow" w:hAnsi="Arial Narrow" w:cs="Arial"/>
                <w:bCs/>
                <w:sz w:val="20"/>
                <w:szCs w:val="20"/>
              </w:rPr>
              <w:t>Definitions</w:t>
            </w:r>
          </w:p>
        </w:tc>
        <w:tc>
          <w:tcPr>
            <w:tcW w:w="5413" w:type="dxa"/>
          </w:tcPr>
          <w:p w14:paraId="3BBD6721" w14:textId="2755D96B" w:rsidR="00641397" w:rsidRPr="001259BE" w:rsidRDefault="005E4B86" w:rsidP="00641397">
            <w:pPr>
              <w:rPr>
                <w:rFonts w:ascii="Arial Narrow" w:hAnsi="Arial Narrow" w:cs="Arial"/>
                <w:bCs/>
                <w:sz w:val="20"/>
                <w:szCs w:val="20"/>
              </w:rPr>
            </w:pPr>
            <w:r w:rsidRPr="001259BE">
              <w:rPr>
                <w:rFonts w:ascii="Arial Narrow" w:hAnsi="Arial Narrow" w:cs="Arial"/>
                <w:bCs/>
                <w:sz w:val="20"/>
                <w:szCs w:val="20"/>
              </w:rPr>
              <w:t xml:space="preserve">Inserted – </w:t>
            </w:r>
          </w:p>
          <w:p w14:paraId="30A6F4DE" w14:textId="77777777" w:rsidR="005E4B86" w:rsidRPr="001259BE" w:rsidRDefault="005E4B86" w:rsidP="00641397">
            <w:pPr>
              <w:rPr>
                <w:rFonts w:ascii="Arial Narrow" w:hAnsi="Arial Narrow" w:cs="Arial"/>
                <w:b/>
                <w:i/>
                <w:iCs/>
                <w:color w:val="FF0000"/>
                <w:sz w:val="20"/>
                <w:szCs w:val="20"/>
              </w:rPr>
            </w:pPr>
            <w:r w:rsidRPr="001259BE">
              <w:rPr>
                <w:rFonts w:ascii="Arial Narrow" w:hAnsi="Arial Narrow" w:cs="Arial"/>
                <w:b/>
                <w:i/>
                <w:iCs/>
                <w:color w:val="FF0000"/>
                <w:sz w:val="20"/>
                <w:szCs w:val="20"/>
              </w:rPr>
              <w:t>“activities associated with the WHBC”</w:t>
            </w:r>
          </w:p>
          <w:p w14:paraId="3A8A1B2D"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1.  Not permitted to represent the club in any manner (player and/or spokesperson)</w:t>
            </w:r>
          </w:p>
          <w:p w14:paraId="5F414E89"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this also includes any State / BBD sanctioned competitions</w:t>
            </w:r>
          </w:p>
          <w:p w14:paraId="676EB8A8"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2.   Not permitted to wear any part of the club uniform in any tournaments and/or social activities</w:t>
            </w:r>
          </w:p>
          <w:p w14:paraId="1DAEEB89"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3.   Not permitted to enter club premises which include all buildings, greens and surrounds out of sight and hearing of the rinks)</w:t>
            </w:r>
          </w:p>
          <w:p w14:paraId="5A8EACD4"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4.   Not permitted to contact any member re: Club Governance including selection of club teams</w:t>
            </w:r>
          </w:p>
          <w:p w14:paraId="2E89147D" w14:textId="77777777" w:rsidR="005E4B86" w:rsidRPr="001259BE" w:rsidRDefault="005E4B86" w:rsidP="005E4B86">
            <w:pPr>
              <w:rPr>
                <w:rFonts w:ascii="Arial Narrow" w:hAnsi="Arial Narrow" w:cs="Arial"/>
                <w:b/>
                <w:color w:val="FF0000"/>
                <w:sz w:val="20"/>
                <w:szCs w:val="20"/>
              </w:rPr>
            </w:pPr>
            <w:r w:rsidRPr="001259BE">
              <w:rPr>
                <w:rFonts w:ascii="Arial Narrow" w:hAnsi="Arial Narrow" w:cs="Arial"/>
                <w:b/>
                <w:color w:val="FF0000"/>
                <w:sz w:val="20"/>
                <w:szCs w:val="20"/>
              </w:rPr>
              <w:t>5. Not to attend home matches and refrain from attending away matches where club members are competing and</w:t>
            </w:r>
          </w:p>
          <w:p w14:paraId="6BA20906" w14:textId="4B52291E" w:rsidR="005E4B86" w:rsidRPr="001259BE" w:rsidRDefault="005E4B86" w:rsidP="005E4B86">
            <w:pPr>
              <w:rPr>
                <w:rFonts w:ascii="Arial Narrow" w:hAnsi="Arial Narrow" w:cs="Arial"/>
                <w:bCs/>
                <w:sz w:val="20"/>
                <w:szCs w:val="20"/>
              </w:rPr>
            </w:pPr>
            <w:r w:rsidRPr="001259BE">
              <w:rPr>
                <w:rFonts w:ascii="Arial Narrow" w:hAnsi="Arial Narrow" w:cs="Arial"/>
                <w:b/>
                <w:color w:val="FF0000"/>
                <w:sz w:val="20"/>
                <w:szCs w:val="20"/>
              </w:rPr>
              <w:t>6.   Required to return all keys issued to you over the past number of years to the Club Secretary.</w:t>
            </w:r>
          </w:p>
        </w:tc>
      </w:tr>
      <w:tr w:rsidR="005E4B86" w:rsidRPr="001259BE" w14:paraId="21E61275" w14:textId="77777777" w:rsidTr="009D08C2">
        <w:tc>
          <w:tcPr>
            <w:tcW w:w="1633" w:type="dxa"/>
          </w:tcPr>
          <w:p w14:paraId="598BDBF3" w14:textId="6748B966" w:rsidR="005E4B86" w:rsidRPr="001259BE" w:rsidRDefault="001259BE" w:rsidP="005E4B86">
            <w:pPr>
              <w:rPr>
                <w:rFonts w:ascii="Arial Narrow" w:hAnsi="Arial Narrow" w:cs="Arial"/>
                <w:bCs/>
                <w:sz w:val="20"/>
                <w:szCs w:val="20"/>
              </w:rPr>
            </w:pPr>
            <w:r w:rsidRPr="001259BE">
              <w:rPr>
                <w:rFonts w:ascii="Arial Narrow" w:hAnsi="Arial Narrow" w:cs="Arial"/>
                <w:bCs/>
                <w:sz w:val="20"/>
                <w:szCs w:val="20"/>
              </w:rPr>
              <w:t>15/06/2020</w:t>
            </w:r>
          </w:p>
        </w:tc>
        <w:tc>
          <w:tcPr>
            <w:tcW w:w="1970" w:type="dxa"/>
          </w:tcPr>
          <w:p w14:paraId="6581E6F8" w14:textId="62B03B43" w:rsidR="005E4B86" w:rsidRPr="001259BE" w:rsidRDefault="005E4B86" w:rsidP="005E4B86">
            <w:pPr>
              <w:rPr>
                <w:rFonts w:ascii="Arial Narrow" w:hAnsi="Arial Narrow" w:cs="Arial"/>
                <w:bCs/>
                <w:sz w:val="20"/>
                <w:szCs w:val="20"/>
              </w:rPr>
            </w:pPr>
            <w:r w:rsidRPr="001259BE">
              <w:rPr>
                <w:rFonts w:ascii="Arial Narrow" w:hAnsi="Arial Narrow" w:cs="Arial"/>
                <w:bCs/>
                <w:sz w:val="20"/>
                <w:szCs w:val="20"/>
              </w:rPr>
              <w:t>Regulation</w:t>
            </w:r>
          </w:p>
        </w:tc>
        <w:tc>
          <w:tcPr>
            <w:tcW w:w="5413" w:type="dxa"/>
          </w:tcPr>
          <w:p w14:paraId="4386B54D" w14:textId="180A76AF" w:rsidR="005E4B86" w:rsidRPr="001259BE" w:rsidRDefault="001259BE" w:rsidP="005E4B86">
            <w:pPr>
              <w:rPr>
                <w:rFonts w:ascii="Arial Narrow" w:hAnsi="Arial Narrow" w:cs="Arial"/>
                <w:bCs/>
                <w:sz w:val="20"/>
                <w:szCs w:val="20"/>
              </w:rPr>
            </w:pPr>
            <w:r w:rsidRPr="001259BE">
              <w:rPr>
                <w:rFonts w:ascii="Arial Narrow" w:hAnsi="Arial Narrow" w:cs="Arial"/>
                <w:bCs/>
                <w:sz w:val="20"/>
                <w:szCs w:val="20"/>
              </w:rPr>
              <w:t>Adopted</w:t>
            </w:r>
            <w:r w:rsidR="005E4B86" w:rsidRPr="001259BE">
              <w:rPr>
                <w:rFonts w:ascii="Arial Narrow" w:hAnsi="Arial Narrow" w:cs="Arial"/>
                <w:bCs/>
                <w:sz w:val="20"/>
                <w:szCs w:val="20"/>
              </w:rPr>
              <w:t xml:space="preserve"> by WHBC Board of Management</w:t>
            </w:r>
          </w:p>
        </w:tc>
      </w:tr>
      <w:tr w:rsidR="005E4B86" w:rsidRPr="001259BE" w14:paraId="646241F3" w14:textId="77777777" w:rsidTr="009D08C2">
        <w:tc>
          <w:tcPr>
            <w:tcW w:w="1633" w:type="dxa"/>
          </w:tcPr>
          <w:p w14:paraId="10EF1DC4" w14:textId="77777777" w:rsidR="005E4B86" w:rsidRPr="001259BE" w:rsidRDefault="005E4B86" w:rsidP="005E4B86">
            <w:pPr>
              <w:rPr>
                <w:rFonts w:ascii="Arial Narrow" w:hAnsi="Arial Narrow" w:cs="Arial"/>
                <w:bCs/>
                <w:sz w:val="20"/>
                <w:szCs w:val="20"/>
              </w:rPr>
            </w:pPr>
          </w:p>
        </w:tc>
        <w:tc>
          <w:tcPr>
            <w:tcW w:w="1970" w:type="dxa"/>
          </w:tcPr>
          <w:p w14:paraId="4055A5A5" w14:textId="253A7C9D" w:rsidR="005E4B86" w:rsidRPr="001259BE" w:rsidRDefault="001259BE" w:rsidP="005E4B86">
            <w:pPr>
              <w:rPr>
                <w:rFonts w:ascii="Arial Narrow" w:hAnsi="Arial Narrow" w:cs="Arial"/>
                <w:bCs/>
                <w:sz w:val="20"/>
                <w:szCs w:val="20"/>
              </w:rPr>
            </w:pPr>
            <w:r w:rsidRPr="001259BE">
              <w:rPr>
                <w:rFonts w:ascii="Arial Narrow" w:hAnsi="Arial Narrow" w:cs="Arial"/>
                <w:bCs/>
                <w:sz w:val="20"/>
                <w:szCs w:val="20"/>
              </w:rPr>
              <w:t>Regulation</w:t>
            </w:r>
          </w:p>
        </w:tc>
        <w:tc>
          <w:tcPr>
            <w:tcW w:w="5413" w:type="dxa"/>
          </w:tcPr>
          <w:p w14:paraId="30C082AF" w14:textId="4E91316D" w:rsidR="005E4B86" w:rsidRPr="001259BE" w:rsidRDefault="001259BE" w:rsidP="005E4B86">
            <w:pPr>
              <w:rPr>
                <w:rFonts w:ascii="Arial Narrow" w:hAnsi="Arial Narrow" w:cs="Arial"/>
                <w:bCs/>
                <w:sz w:val="20"/>
                <w:szCs w:val="20"/>
              </w:rPr>
            </w:pPr>
            <w:r w:rsidRPr="001259BE">
              <w:rPr>
                <w:rFonts w:ascii="Arial Narrow" w:hAnsi="Arial Narrow" w:cs="Arial"/>
                <w:bCs/>
                <w:sz w:val="20"/>
                <w:szCs w:val="20"/>
              </w:rPr>
              <w:t>Ratified by the Board</w:t>
            </w:r>
          </w:p>
        </w:tc>
      </w:tr>
      <w:tr w:rsidR="005E4B86" w:rsidRPr="001259BE" w14:paraId="7DDA70C7" w14:textId="77777777" w:rsidTr="009D08C2">
        <w:tc>
          <w:tcPr>
            <w:tcW w:w="1633" w:type="dxa"/>
          </w:tcPr>
          <w:p w14:paraId="2888E0F8" w14:textId="1E1D622C" w:rsidR="005E4B86" w:rsidRPr="001259BE" w:rsidRDefault="00A32B9F" w:rsidP="005E4B86">
            <w:pPr>
              <w:rPr>
                <w:rFonts w:ascii="Arial Narrow" w:hAnsi="Arial Narrow" w:cs="Arial"/>
                <w:bCs/>
                <w:sz w:val="20"/>
                <w:szCs w:val="20"/>
              </w:rPr>
            </w:pPr>
            <w:r>
              <w:rPr>
                <w:rFonts w:ascii="Arial Narrow" w:hAnsi="Arial Narrow" w:cs="Arial"/>
                <w:bCs/>
                <w:sz w:val="20"/>
                <w:szCs w:val="20"/>
              </w:rPr>
              <w:t>21/02/2022</w:t>
            </w:r>
          </w:p>
        </w:tc>
        <w:tc>
          <w:tcPr>
            <w:tcW w:w="1970" w:type="dxa"/>
          </w:tcPr>
          <w:p w14:paraId="262B4DD5" w14:textId="46311BCB" w:rsidR="005E4B86" w:rsidRPr="001259BE" w:rsidRDefault="00A32B9F" w:rsidP="005E4B86">
            <w:pPr>
              <w:rPr>
                <w:rFonts w:ascii="Arial Narrow" w:hAnsi="Arial Narrow" w:cs="Arial"/>
                <w:bCs/>
                <w:sz w:val="20"/>
                <w:szCs w:val="20"/>
              </w:rPr>
            </w:pPr>
            <w:r>
              <w:rPr>
                <w:rFonts w:ascii="Arial Narrow" w:hAnsi="Arial Narrow" w:cs="Arial"/>
                <w:bCs/>
                <w:sz w:val="20"/>
                <w:szCs w:val="20"/>
              </w:rPr>
              <w:t>Regulation</w:t>
            </w:r>
          </w:p>
        </w:tc>
        <w:tc>
          <w:tcPr>
            <w:tcW w:w="5413" w:type="dxa"/>
          </w:tcPr>
          <w:p w14:paraId="2F273E1D" w14:textId="422A1C41" w:rsidR="00A32B9F" w:rsidRPr="00A32B9F" w:rsidRDefault="00A32B9F" w:rsidP="00A32B9F">
            <w:pPr>
              <w:widowControl w:val="0"/>
              <w:overflowPunct w:val="0"/>
              <w:autoSpaceDE w:val="0"/>
              <w:autoSpaceDN w:val="0"/>
              <w:adjustRightInd w:val="0"/>
              <w:contextualSpacing/>
              <w:rPr>
                <w:rFonts w:cs="Arial"/>
                <w:b/>
                <w:i/>
                <w:iCs/>
                <w:color w:val="0070C0"/>
                <w:sz w:val="20"/>
                <w:szCs w:val="20"/>
              </w:rPr>
            </w:pPr>
            <w:r w:rsidRPr="00A32B9F">
              <w:rPr>
                <w:rFonts w:ascii="Arial Narrow" w:hAnsi="Arial Narrow" w:cs="Arial"/>
                <w:b/>
                <w:i/>
                <w:iCs/>
                <w:color w:val="0070C0"/>
                <w:sz w:val="20"/>
                <w:szCs w:val="20"/>
              </w:rPr>
              <w:t xml:space="preserve">Inserted - </w:t>
            </w:r>
            <w:r w:rsidRPr="00A32B9F">
              <w:rPr>
                <w:rFonts w:cs="Arial"/>
                <w:b/>
                <w:i/>
                <w:iCs/>
                <w:color w:val="0070C0"/>
                <w:sz w:val="20"/>
                <w:szCs w:val="20"/>
              </w:rPr>
              <w:t>Rule 3.</w:t>
            </w:r>
            <w:r>
              <w:rPr>
                <w:rFonts w:cs="Arial"/>
                <w:b/>
                <w:i/>
                <w:iCs/>
                <w:color w:val="0070C0"/>
                <w:sz w:val="20"/>
                <w:szCs w:val="20"/>
              </w:rPr>
              <w:t xml:space="preserve"> “</w:t>
            </w:r>
            <w:proofErr w:type="gramStart"/>
            <w:r w:rsidRPr="00A32B9F">
              <w:rPr>
                <w:rFonts w:cs="Arial"/>
                <w:b/>
                <w:i/>
                <w:iCs/>
                <w:color w:val="0070C0"/>
                <w:sz w:val="20"/>
                <w:szCs w:val="20"/>
              </w:rPr>
              <w:t>advise</w:t>
            </w:r>
            <w:proofErr w:type="gramEnd"/>
            <w:r w:rsidRPr="00A32B9F">
              <w:rPr>
                <w:rFonts w:cs="Arial"/>
                <w:b/>
                <w:i/>
                <w:iCs/>
                <w:color w:val="0070C0"/>
                <w:sz w:val="20"/>
                <w:szCs w:val="20"/>
              </w:rPr>
              <w:t xml:space="preserve"> the Board of Management</w:t>
            </w:r>
            <w:r>
              <w:rPr>
                <w:rFonts w:cs="Arial"/>
                <w:b/>
                <w:i/>
                <w:iCs/>
                <w:color w:val="0070C0"/>
                <w:sz w:val="20"/>
                <w:szCs w:val="20"/>
              </w:rPr>
              <w:t>”</w:t>
            </w:r>
          </w:p>
          <w:p w14:paraId="0F86B66E" w14:textId="77777777" w:rsidR="00A32B9F" w:rsidRPr="00A32B9F" w:rsidRDefault="00A32B9F" w:rsidP="00A32B9F">
            <w:pPr>
              <w:widowControl w:val="0"/>
              <w:overflowPunct w:val="0"/>
              <w:autoSpaceDE w:val="0"/>
              <w:autoSpaceDN w:val="0"/>
              <w:adjustRightInd w:val="0"/>
              <w:rPr>
                <w:rFonts w:cs="Arial"/>
                <w:b/>
                <w:i/>
                <w:iCs/>
                <w:color w:val="0070C0"/>
                <w:sz w:val="20"/>
                <w:szCs w:val="20"/>
              </w:rPr>
            </w:pPr>
            <w:r w:rsidRPr="00A32B9F">
              <w:rPr>
                <w:rFonts w:cs="Arial"/>
                <w:b/>
                <w:i/>
                <w:iCs/>
                <w:color w:val="0070C0"/>
                <w:sz w:val="20"/>
                <w:szCs w:val="20"/>
              </w:rPr>
              <w:t xml:space="preserve">Add: </w:t>
            </w:r>
          </w:p>
          <w:p w14:paraId="3E114FE9" w14:textId="5733D1AC" w:rsidR="00A32B9F" w:rsidRPr="00A32B9F" w:rsidRDefault="00A32B9F" w:rsidP="00A32B9F">
            <w:pPr>
              <w:widowControl w:val="0"/>
              <w:overflowPunct w:val="0"/>
              <w:autoSpaceDE w:val="0"/>
              <w:autoSpaceDN w:val="0"/>
              <w:adjustRightInd w:val="0"/>
              <w:rPr>
                <w:rFonts w:cs="Arial"/>
                <w:b/>
                <w:i/>
                <w:iCs/>
                <w:color w:val="0070C0"/>
                <w:sz w:val="20"/>
                <w:szCs w:val="20"/>
              </w:rPr>
            </w:pPr>
            <w:r w:rsidRPr="00A32B9F">
              <w:rPr>
                <w:rFonts w:cs="Arial"/>
                <w:b/>
                <w:i/>
                <w:iCs/>
                <w:color w:val="0070C0"/>
                <w:sz w:val="20"/>
                <w:szCs w:val="20"/>
              </w:rPr>
              <w:t xml:space="preserve">Rule </w:t>
            </w:r>
            <w:r>
              <w:rPr>
                <w:rFonts w:cs="Arial"/>
                <w:b/>
                <w:i/>
                <w:iCs/>
                <w:color w:val="0070C0"/>
                <w:sz w:val="20"/>
                <w:szCs w:val="20"/>
              </w:rPr>
              <w:t>3.</w:t>
            </w:r>
            <w:r w:rsidRPr="00A32B9F">
              <w:rPr>
                <w:rFonts w:cs="Arial"/>
                <w:b/>
                <w:i/>
                <w:iCs/>
                <w:color w:val="0070C0"/>
                <w:sz w:val="20"/>
                <w:szCs w:val="20"/>
              </w:rPr>
              <w:t>4</w:t>
            </w:r>
            <w:r w:rsidRPr="00A32B9F">
              <w:rPr>
                <w:rFonts w:cs="Arial"/>
                <w:b/>
                <w:i/>
                <w:iCs/>
                <w:color w:val="0070C0"/>
                <w:sz w:val="20"/>
                <w:szCs w:val="20"/>
              </w:rPr>
              <w:tab/>
              <w:t>The CAO will complete the CAO Report to the Board of Management (Form # 1B) with a recommendation.</w:t>
            </w:r>
          </w:p>
          <w:p w14:paraId="66559FA5" w14:textId="3D27A578" w:rsidR="005E4B86" w:rsidRPr="001259BE" w:rsidRDefault="00A32B9F" w:rsidP="00A32B9F">
            <w:pPr>
              <w:rPr>
                <w:rFonts w:ascii="Arial Narrow" w:hAnsi="Arial Narrow" w:cs="Arial"/>
                <w:bCs/>
                <w:sz w:val="20"/>
                <w:szCs w:val="20"/>
              </w:rPr>
            </w:pPr>
            <w:r w:rsidRPr="00A32B9F">
              <w:rPr>
                <w:b/>
                <w:i/>
                <w:iCs/>
                <w:color w:val="0070C0"/>
                <w:sz w:val="20"/>
                <w:szCs w:val="20"/>
              </w:rPr>
              <w:t xml:space="preserve">Rule </w:t>
            </w:r>
            <w:r>
              <w:rPr>
                <w:b/>
                <w:i/>
                <w:iCs/>
                <w:color w:val="0070C0"/>
                <w:sz w:val="20"/>
                <w:szCs w:val="20"/>
              </w:rPr>
              <w:t>3.</w:t>
            </w:r>
            <w:r w:rsidRPr="00A32B9F">
              <w:rPr>
                <w:b/>
                <w:i/>
                <w:iCs/>
                <w:color w:val="0070C0"/>
                <w:sz w:val="20"/>
                <w:szCs w:val="20"/>
              </w:rPr>
              <w:t>5</w:t>
            </w:r>
            <w:r w:rsidRPr="00A32B9F">
              <w:rPr>
                <w:b/>
                <w:i/>
                <w:iCs/>
                <w:color w:val="0070C0"/>
                <w:sz w:val="20"/>
                <w:szCs w:val="20"/>
              </w:rPr>
              <w:tab/>
              <w:t>The Board of Management may confirm, revise or reject the CAO’s recommendation.</w:t>
            </w:r>
          </w:p>
        </w:tc>
      </w:tr>
      <w:tr w:rsidR="005E4B86" w:rsidRPr="001259BE" w14:paraId="1FC9F6EA" w14:textId="77777777" w:rsidTr="009D08C2">
        <w:tc>
          <w:tcPr>
            <w:tcW w:w="1633" w:type="dxa"/>
          </w:tcPr>
          <w:p w14:paraId="40257B74" w14:textId="3B72CB61" w:rsidR="005E4B86" w:rsidRPr="001259BE" w:rsidRDefault="00A32B9F" w:rsidP="005E4B86">
            <w:pPr>
              <w:rPr>
                <w:rFonts w:ascii="Arial Narrow" w:hAnsi="Arial Narrow" w:cs="Arial"/>
                <w:bCs/>
                <w:sz w:val="20"/>
                <w:szCs w:val="20"/>
              </w:rPr>
            </w:pPr>
            <w:r>
              <w:rPr>
                <w:rFonts w:ascii="Arial Narrow" w:hAnsi="Arial Narrow" w:cs="Arial"/>
                <w:bCs/>
                <w:sz w:val="20"/>
                <w:szCs w:val="20"/>
              </w:rPr>
              <w:t>21/02/2022</w:t>
            </w:r>
          </w:p>
        </w:tc>
        <w:tc>
          <w:tcPr>
            <w:tcW w:w="1970" w:type="dxa"/>
          </w:tcPr>
          <w:p w14:paraId="78FDE009" w14:textId="0862D126" w:rsidR="005E4B86" w:rsidRPr="001259BE" w:rsidRDefault="00A32B9F" w:rsidP="005E4B86">
            <w:pPr>
              <w:rPr>
                <w:rFonts w:ascii="Arial Narrow" w:hAnsi="Arial Narrow" w:cs="Arial"/>
                <w:bCs/>
                <w:sz w:val="20"/>
                <w:szCs w:val="20"/>
              </w:rPr>
            </w:pPr>
            <w:r>
              <w:rPr>
                <w:rFonts w:ascii="Arial Narrow" w:hAnsi="Arial Narrow" w:cs="Arial"/>
                <w:bCs/>
                <w:sz w:val="20"/>
                <w:szCs w:val="20"/>
              </w:rPr>
              <w:t>Regulation</w:t>
            </w:r>
          </w:p>
        </w:tc>
        <w:tc>
          <w:tcPr>
            <w:tcW w:w="5413" w:type="dxa"/>
          </w:tcPr>
          <w:p w14:paraId="3E88C3BD" w14:textId="43665092" w:rsidR="005E4B86" w:rsidRPr="001259BE" w:rsidRDefault="00A32B9F" w:rsidP="005E4B86">
            <w:pPr>
              <w:rPr>
                <w:rFonts w:ascii="Arial Narrow" w:hAnsi="Arial Narrow" w:cs="Arial"/>
                <w:bCs/>
                <w:sz w:val="20"/>
                <w:szCs w:val="20"/>
              </w:rPr>
            </w:pPr>
            <w:r>
              <w:rPr>
                <w:rFonts w:ascii="Arial Narrow" w:hAnsi="Arial Narrow" w:cs="Arial"/>
                <w:bCs/>
                <w:sz w:val="20"/>
                <w:szCs w:val="20"/>
              </w:rPr>
              <w:t xml:space="preserve">Adopted by WHBC Board of Management </w:t>
            </w:r>
          </w:p>
        </w:tc>
      </w:tr>
      <w:tr w:rsidR="005E4B86" w:rsidRPr="001259BE" w14:paraId="321C5435" w14:textId="77777777" w:rsidTr="009D08C2">
        <w:tc>
          <w:tcPr>
            <w:tcW w:w="1633" w:type="dxa"/>
          </w:tcPr>
          <w:p w14:paraId="22122CE7" w14:textId="52040891" w:rsidR="005E4B86" w:rsidRPr="001259BE" w:rsidRDefault="00A32B9F" w:rsidP="005E4B86">
            <w:pPr>
              <w:rPr>
                <w:rFonts w:ascii="Arial Narrow" w:hAnsi="Arial Narrow" w:cs="Arial"/>
                <w:bCs/>
                <w:sz w:val="20"/>
                <w:szCs w:val="20"/>
              </w:rPr>
            </w:pPr>
            <w:r>
              <w:rPr>
                <w:rFonts w:ascii="Arial Narrow" w:hAnsi="Arial Narrow" w:cs="Arial"/>
                <w:bCs/>
                <w:sz w:val="20"/>
                <w:szCs w:val="20"/>
              </w:rPr>
              <w:t>04/03/2021</w:t>
            </w:r>
          </w:p>
        </w:tc>
        <w:tc>
          <w:tcPr>
            <w:tcW w:w="1970" w:type="dxa"/>
          </w:tcPr>
          <w:p w14:paraId="2E514EBE" w14:textId="7B5E4182" w:rsidR="005E4B86" w:rsidRPr="001259BE" w:rsidRDefault="00A32B9F" w:rsidP="005E4B86">
            <w:pPr>
              <w:rPr>
                <w:rFonts w:ascii="Arial Narrow" w:hAnsi="Arial Narrow" w:cs="Arial"/>
                <w:bCs/>
                <w:sz w:val="20"/>
                <w:szCs w:val="20"/>
              </w:rPr>
            </w:pPr>
            <w:r>
              <w:rPr>
                <w:rFonts w:ascii="Arial Narrow" w:hAnsi="Arial Narrow" w:cs="Arial"/>
                <w:bCs/>
                <w:sz w:val="20"/>
                <w:szCs w:val="20"/>
              </w:rPr>
              <w:t>Update</w:t>
            </w:r>
          </w:p>
        </w:tc>
        <w:tc>
          <w:tcPr>
            <w:tcW w:w="5413" w:type="dxa"/>
          </w:tcPr>
          <w:p w14:paraId="0046AB0A" w14:textId="00D13F07" w:rsidR="005E4B86" w:rsidRPr="001259BE" w:rsidRDefault="00A32B9F" w:rsidP="005E4B86">
            <w:pPr>
              <w:rPr>
                <w:rFonts w:ascii="Arial Narrow" w:hAnsi="Arial Narrow" w:cs="Arial"/>
                <w:bCs/>
                <w:sz w:val="20"/>
                <w:szCs w:val="20"/>
              </w:rPr>
            </w:pPr>
            <w:r>
              <w:rPr>
                <w:rFonts w:ascii="Arial Narrow" w:hAnsi="Arial Narrow" w:cs="Arial"/>
                <w:bCs/>
                <w:sz w:val="20"/>
                <w:szCs w:val="20"/>
              </w:rPr>
              <w:t>Club members advised via email / Newsletter 20220304</w:t>
            </w:r>
          </w:p>
        </w:tc>
      </w:tr>
      <w:tr w:rsidR="005E4B86" w:rsidRPr="001259BE" w14:paraId="7C1B60E4" w14:textId="77777777" w:rsidTr="009D08C2">
        <w:tc>
          <w:tcPr>
            <w:tcW w:w="1633" w:type="dxa"/>
          </w:tcPr>
          <w:p w14:paraId="3710DF55" w14:textId="77777777" w:rsidR="005E4B86" w:rsidRPr="001259BE" w:rsidRDefault="005E4B86" w:rsidP="005E4B86">
            <w:pPr>
              <w:rPr>
                <w:rFonts w:ascii="Arial Narrow" w:hAnsi="Arial Narrow" w:cs="Arial"/>
                <w:bCs/>
                <w:sz w:val="20"/>
                <w:szCs w:val="20"/>
              </w:rPr>
            </w:pPr>
          </w:p>
        </w:tc>
        <w:tc>
          <w:tcPr>
            <w:tcW w:w="1970" w:type="dxa"/>
          </w:tcPr>
          <w:p w14:paraId="1D54820B" w14:textId="77777777" w:rsidR="005E4B86" w:rsidRPr="001259BE" w:rsidRDefault="005E4B86" w:rsidP="005E4B86">
            <w:pPr>
              <w:rPr>
                <w:rFonts w:ascii="Arial Narrow" w:hAnsi="Arial Narrow" w:cs="Arial"/>
                <w:bCs/>
                <w:sz w:val="20"/>
                <w:szCs w:val="20"/>
              </w:rPr>
            </w:pPr>
          </w:p>
        </w:tc>
        <w:tc>
          <w:tcPr>
            <w:tcW w:w="5413" w:type="dxa"/>
          </w:tcPr>
          <w:p w14:paraId="4E0DA262" w14:textId="77777777" w:rsidR="005E4B86" w:rsidRPr="001259BE" w:rsidRDefault="005E4B86" w:rsidP="005E4B86">
            <w:pPr>
              <w:rPr>
                <w:rFonts w:ascii="Arial Narrow" w:hAnsi="Arial Narrow" w:cs="Arial"/>
                <w:bCs/>
                <w:sz w:val="20"/>
                <w:szCs w:val="20"/>
              </w:rPr>
            </w:pPr>
          </w:p>
        </w:tc>
      </w:tr>
      <w:tr w:rsidR="005E4B86" w:rsidRPr="001259BE" w14:paraId="54F65A68" w14:textId="77777777" w:rsidTr="009D08C2">
        <w:tc>
          <w:tcPr>
            <w:tcW w:w="1633" w:type="dxa"/>
          </w:tcPr>
          <w:p w14:paraId="4160FC1F" w14:textId="77777777" w:rsidR="005E4B86" w:rsidRPr="001259BE" w:rsidRDefault="005E4B86" w:rsidP="005E4B86">
            <w:pPr>
              <w:rPr>
                <w:rFonts w:ascii="Arial Narrow" w:hAnsi="Arial Narrow" w:cs="Arial"/>
                <w:bCs/>
                <w:sz w:val="20"/>
                <w:szCs w:val="20"/>
              </w:rPr>
            </w:pPr>
          </w:p>
        </w:tc>
        <w:tc>
          <w:tcPr>
            <w:tcW w:w="1970" w:type="dxa"/>
          </w:tcPr>
          <w:p w14:paraId="40B4FD50" w14:textId="77777777" w:rsidR="005E4B86" w:rsidRPr="001259BE" w:rsidRDefault="005E4B86" w:rsidP="005E4B86">
            <w:pPr>
              <w:rPr>
                <w:rFonts w:ascii="Arial Narrow" w:hAnsi="Arial Narrow" w:cs="Arial"/>
                <w:bCs/>
                <w:sz w:val="20"/>
                <w:szCs w:val="20"/>
              </w:rPr>
            </w:pPr>
          </w:p>
        </w:tc>
        <w:tc>
          <w:tcPr>
            <w:tcW w:w="5413" w:type="dxa"/>
          </w:tcPr>
          <w:p w14:paraId="7A66CDE9" w14:textId="77777777" w:rsidR="005E4B86" w:rsidRPr="001259BE" w:rsidRDefault="005E4B86" w:rsidP="005E4B86">
            <w:pPr>
              <w:rPr>
                <w:rFonts w:ascii="Arial Narrow" w:hAnsi="Arial Narrow" w:cs="Arial"/>
                <w:bCs/>
                <w:sz w:val="20"/>
                <w:szCs w:val="20"/>
              </w:rPr>
            </w:pPr>
          </w:p>
        </w:tc>
      </w:tr>
      <w:tr w:rsidR="005E4B86" w:rsidRPr="001259BE" w14:paraId="1F6A7192" w14:textId="77777777" w:rsidTr="009D08C2">
        <w:tc>
          <w:tcPr>
            <w:tcW w:w="1633" w:type="dxa"/>
          </w:tcPr>
          <w:p w14:paraId="09F71DE1" w14:textId="77777777" w:rsidR="005E4B86" w:rsidRPr="001259BE" w:rsidRDefault="005E4B86" w:rsidP="005E4B86">
            <w:pPr>
              <w:rPr>
                <w:rFonts w:ascii="Arial Narrow" w:hAnsi="Arial Narrow" w:cs="Arial"/>
                <w:bCs/>
                <w:sz w:val="20"/>
                <w:szCs w:val="20"/>
              </w:rPr>
            </w:pPr>
          </w:p>
        </w:tc>
        <w:tc>
          <w:tcPr>
            <w:tcW w:w="1970" w:type="dxa"/>
          </w:tcPr>
          <w:p w14:paraId="6841E8E6" w14:textId="77777777" w:rsidR="005E4B86" w:rsidRPr="001259BE" w:rsidRDefault="005E4B86" w:rsidP="005E4B86">
            <w:pPr>
              <w:rPr>
                <w:rFonts w:ascii="Arial Narrow" w:hAnsi="Arial Narrow" w:cs="Arial"/>
                <w:bCs/>
                <w:sz w:val="20"/>
                <w:szCs w:val="20"/>
              </w:rPr>
            </w:pPr>
          </w:p>
        </w:tc>
        <w:tc>
          <w:tcPr>
            <w:tcW w:w="5413" w:type="dxa"/>
          </w:tcPr>
          <w:p w14:paraId="4390A72E" w14:textId="77777777" w:rsidR="005E4B86" w:rsidRPr="001259BE" w:rsidRDefault="005E4B86" w:rsidP="005E4B86">
            <w:pPr>
              <w:rPr>
                <w:rFonts w:ascii="Arial Narrow" w:hAnsi="Arial Narrow" w:cs="Arial"/>
                <w:bCs/>
                <w:sz w:val="20"/>
                <w:szCs w:val="20"/>
              </w:rPr>
            </w:pPr>
          </w:p>
        </w:tc>
      </w:tr>
      <w:tr w:rsidR="005E4B86" w:rsidRPr="001259BE" w14:paraId="0C063A4C" w14:textId="77777777" w:rsidTr="009D08C2">
        <w:tc>
          <w:tcPr>
            <w:tcW w:w="1633" w:type="dxa"/>
          </w:tcPr>
          <w:p w14:paraId="5193AA0E" w14:textId="77777777" w:rsidR="005E4B86" w:rsidRPr="001259BE" w:rsidRDefault="005E4B86" w:rsidP="005E4B86">
            <w:pPr>
              <w:rPr>
                <w:rFonts w:ascii="Arial Narrow" w:hAnsi="Arial Narrow" w:cs="Arial"/>
                <w:bCs/>
                <w:sz w:val="20"/>
                <w:szCs w:val="20"/>
              </w:rPr>
            </w:pPr>
          </w:p>
        </w:tc>
        <w:tc>
          <w:tcPr>
            <w:tcW w:w="1970" w:type="dxa"/>
          </w:tcPr>
          <w:p w14:paraId="28EFC7E2" w14:textId="77777777" w:rsidR="005E4B86" w:rsidRPr="001259BE" w:rsidRDefault="005E4B86" w:rsidP="005E4B86">
            <w:pPr>
              <w:rPr>
                <w:rFonts w:ascii="Arial Narrow" w:hAnsi="Arial Narrow" w:cs="Arial"/>
                <w:bCs/>
                <w:sz w:val="20"/>
                <w:szCs w:val="20"/>
              </w:rPr>
            </w:pPr>
          </w:p>
        </w:tc>
        <w:tc>
          <w:tcPr>
            <w:tcW w:w="5413" w:type="dxa"/>
          </w:tcPr>
          <w:p w14:paraId="11D3F90E" w14:textId="77777777" w:rsidR="005E4B86" w:rsidRPr="001259BE" w:rsidRDefault="005E4B86" w:rsidP="005E4B86">
            <w:pPr>
              <w:rPr>
                <w:rFonts w:ascii="Arial Narrow" w:hAnsi="Arial Narrow" w:cs="Arial"/>
                <w:bCs/>
                <w:sz w:val="20"/>
                <w:szCs w:val="20"/>
              </w:rPr>
            </w:pPr>
          </w:p>
        </w:tc>
      </w:tr>
      <w:tr w:rsidR="005E4B86" w:rsidRPr="001259BE" w14:paraId="6CDF2A77" w14:textId="77777777" w:rsidTr="009D08C2">
        <w:tc>
          <w:tcPr>
            <w:tcW w:w="1633" w:type="dxa"/>
          </w:tcPr>
          <w:p w14:paraId="65F72F87" w14:textId="77777777" w:rsidR="005E4B86" w:rsidRPr="001259BE" w:rsidRDefault="005E4B86" w:rsidP="005E4B86">
            <w:pPr>
              <w:rPr>
                <w:rFonts w:ascii="Arial Narrow" w:hAnsi="Arial Narrow" w:cs="Arial"/>
                <w:bCs/>
                <w:sz w:val="20"/>
                <w:szCs w:val="20"/>
              </w:rPr>
            </w:pPr>
          </w:p>
        </w:tc>
        <w:tc>
          <w:tcPr>
            <w:tcW w:w="1970" w:type="dxa"/>
          </w:tcPr>
          <w:p w14:paraId="56E7378A" w14:textId="77777777" w:rsidR="005E4B86" w:rsidRPr="001259BE" w:rsidRDefault="005E4B86" w:rsidP="005E4B86">
            <w:pPr>
              <w:rPr>
                <w:rFonts w:ascii="Arial Narrow" w:hAnsi="Arial Narrow" w:cs="Arial"/>
                <w:bCs/>
                <w:sz w:val="20"/>
                <w:szCs w:val="20"/>
              </w:rPr>
            </w:pPr>
          </w:p>
        </w:tc>
        <w:tc>
          <w:tcPr>
            <w:tcW w:w="5413" w:type="dxa"/>
          </w:tcPr>
          <w:p w14:paraId="7F4A9FBE" w14:textId="77777777" w:rsidR="005E4B86" w:rsidRPr="001259BE" w:rsidRDefault="005E4B86" w:rsidP="005E4B86">
            <w:pPr>
              <w:rPr>
                <w:rFonts w:ascii="Arial Narrow" w:hAnsi="Arial Narrow" w:cs="Arial"/>
                <w:bCs/>
                <w:sz w:val="20"/>
                <w:szCs w:val="20"/>
              </w:rPr>
            </w:pPr>
          </w:p>
        </w:tc>
      </w:tr>
      <w:tr w:rsidR="005E4B86" w:rsidRPr="001259BE" w14:paraId="3A0777E5" w14:textId="77777777" w:rsidTr="009D08C2">
        <w:tc>
          <w:tcPr>
            <w:tcW w:w="1633" w:type="dxa"/>
          </w:tcPr>
          <w:p w14:paraId="486D0D8B" w14:textId="77777777" w:rsidR="005E4B86" w:rsidRPr="001259BE" w:rsidRDefault="005E4B86" w:rsidP="005E4B86">
            <w:pPr>
              <w:rPr>
                <w:rFonts w:ascii="Arial Narrow" w:hAnsi="Arial Narrow" w:cs="Arial"/>
                <w:bCs/>
                <w:sz w:val="20"/>
                <w:szCs w:val="20"/>
              </w:rPr>
            </w:pPr>
          </w:p>
        </w:tc>
        <w:tc>
          <w:tcPr>
            <w:tcW w:w="1970" w:type="dxa"/>
          </w:tcPr>
          <w:p w14:paraId="1AAD6025" w14:textId="77777777" w:rsidR="005E4B86" w:rsidRPr="001259BE" w:rsidRDefault="005E4B86" w:rsidP="005E4B86">
            <w:pPr>
              <w:rPr>
                <w:rFonts w:ascii="Arial Narrow" w:hAnsi="Arial Narrow" w:cs="Arial"/>
                <w:bCs/>
                <w:sz w:val="20"/>
                <w:szCs w:val="20"/>
              </w:rPr>
            </w:pPr>
          </w:p>
        </w:tc>
        <w:tc>
          <w:tcPr>
            <w:tcW w:w="5413" w:type="dxa"/>
          </w:tcPr>
          <w:p w14:paraId="084E2C55" w14:textId="77777777" w:rsidR="005E4B86" w:rsidRPr="001259BE" w:rsidRDefault="005E4B86" w:rsidP="005E4B86">
            <w:pPr>
              <w:rPr>
                <w:rFonts w:ascii="Arial Narrow" w:hAnsi="Arial Narrow" w:cs="Arial"/>
                <w:bCs/>
                <w:sz w:val="20"/>
                <w:szCs w:val="20"/>
              </w:rPr>
            </w:pPr>
          </w:p>
        </w:tc>
      </w:tr>
      <w:tr w:rsidR="005E4B86" w:rsidRPr="001259BE" w14:paraId="3A9DF0D1" w14:textId="77777777" w:rsidTr="009D08C2">
        <w:tc>
          <w:tcPr>
            <w:tcW w:w="1633" w:type="dxa"/>
          </w:tcPr>
          <w:p w14:paraId="4B8F5CD0" w14:textId="77777777" w:rsidR="005E4B86" w:rsidRPr="001259BE" w:rsidRDefault="005E4B86" w:rsidP="005E4B86">
            <w:pPr>
              <w:rPr>
                <w:rFonts w:ascii="Arial Narrow" w:hAnsi="Arial Narrow" w:cs="Arial"/>
                <w:bCs/>
                <w:sz w:val="20"/>
                <w:szCs w:val="20"/>
              </w:rPr>
            </w:pPr>
          </w:p>
        </w:tc>
        <w:tc>
          <w:tcPr>
            <w:tcW w:w="1970" w:type="dxa"/>
          </w:tcPr>
          <w:p w14:paraId="55E8827C" w14:textId="77777777" w:rsidR="005E4B86" w:rsidRPr="001259BE" w:rsidRDefault="005E4B86" w:rsidP="005E4B86">
            <w:pPr>
              <w:rPr>
                <w:rFonts w:ascii="Arial Narrow" w:hAnsi="Arial Narrow" w:cs="Arial"/>
                <w:bCs/>
                <w:sz w:val="20"/>
                <w:szCs w:val="20"/>
              </w:rPr>
            </w:pPr>
          </w:p>
        </w:tc>
        <w:tc>
          <w:tcPr>
            <w:tcW w:w="5413" w:type="dxa"/>
          </w:tcPr>
          <w:p w14:paraId="53E2B09A" w14:textId="77777777" w:rsidR="005E4B86" w:rsidRPr="001259BE" w:rsidRDefault="005E4B86" w:rsidP="005E4B86">
            <w:pPr>
              <w:rPr>
                <w:rFonts w:ascii="Arial Narrow" w:hAnsi="Arial Narrow" w:cs="Arial"/>
                <w:bCs/>
                <w:sz w:val="20"/>
                <w:szCs w:val="20"/>
              </w:rPr>
            </w:pPr>
          </w:p>
        </w:tc>
      </w:tr>
      <w:tr w:rsidR="005E4B86" w:rsidRPr="001259BE" w14:paraId="7182D3A2" w14:textId="77777777" w:rsidTr="009D08C2">
        <w:tc>
          <w:tcPr>
            <w:tcW w:w="1633" w:type="dxa"/>
          </w:tcPr>
          <w:p w14:paraId="23F04AEA" w14:textId="77777777" w:rsidR="005E4B86" w:rsidRPr="001259BE" w:rsidRDefault="005E4B86" w:rsidP="005E4B86">
            <w:pPr>
              <w:rPr>
                <w:rFonts w:ascii="Arial Narrow" w:hAnsi="Arial Narrow" w:cs="Arial"/>
                <w:bCs/>
                <w:sz w:val="20"/>
                <w:szCs w:val="20"/>
              </w:rPr>
            </w:pPr>
          </w:p>
        </w:tc>
        <w:tc>
          <w:tcPr>
            <w:tcW w:w="1970" w:type="dxa"/>
          </w:tcPr>
          <w:p w14:paraId="5476C0EF" w14:textId="77777777" w:rsidR="005E4B86" w:rsidRPr="001259BE" w:rsidRDefault="005E4B86" w:rsidP="005E4B86">
            <w:pPr>
              <w:rPr>
                <w:rFonts w:ascii="Arial Narrow" w:hAnsi="Arial Narrow" w:cs="Arial"/>
                <w:bCs/>
                <w:sz w:val="20"/>
                <w:szCs w:val="20"/>
              </w:rPr>
            </w:pPr>
          </w:p>
        </w:tc>
        <w:tc>
          <w:tcPr>
            <w:tcW w:w="5413" w:type="dxa"/>
          </w:tcPr>
          <w:p w14:paraId="6AD46710" w14:textId="77777777" w:rsidR="005E4B86" w:rsidRPr="001259BE" w:rsidRDefault="005E4B86" w:rsidP="005E4B86">
            <w:pPr>
              <w:rPr>
                <w:rFonts w:ascii="Arial Narrow" w:hAnsi="Arial Narrow" w:cs="Arial"/>
                <w:bCs/>
                <w:sz w:val="20"/>
                <w:szCs w:val="20"/>
              </w:rPr>
            </w:pPr>
          </w:p>
        </w:tc>
      </w:tr>
      <w:tr w:rsidR="005E4B86" w:rsidRPr="001259BE" w14:paraId="4D960B2D" w14:textId="77777777" w:rsidTr="009D08C2">
        <w:tc>
          <w:tcPr>
            <w:tcW w:w="1633" w:type="dxa"/>
          </w:tcPr>
          <w:p w14:paraId="42FDF3C0" w14:textId="77777777" w:rsidR="005E4B86" w:rsidRPr="001259BE" w:rsidRDefault="005E4B86" w:rsidP="005E4B86">
            <w:pPr>
              <w:rPr>
                <w:rFonts w:ascii="Arial Narrow" w:hAnsi="Arial Narrow" w:cs="Arial"/>
                <w:bCs/>
                <w:sz w:val="20"/>
                <w:szCs w:val="20"/>
              </w:rPr>
            </w:pPr>
          </w:p>
        </w:tc>
        <w:tc>
          <w:tcPr>
            <w:tcW w:w="1970" w:type="dxa"/>
          </w:tcPr>
          <w:p w14:paraId="237CD702" w14:textId="77777777" w:rsidR="005E4B86" w:rsidRPr="001259BE" w:rsidRDefault="005E4B86" w:rsidP="005E4B86">
            <w:pPr>
              <w:rPr>
                <w:rFonts w:ascii="Arial Narrow" w:hAnsi="Arial Narrow" w:cs="Arial"/>
                <w:bCs/>
                <w:sz w:val="20"/>
                <w:szCs w:val="20"/>
              </w:rPr>
            </w:pPr>
          </w:p>
        </w:tc>
        <w:tc>
          <w:tcPr>
            <w:tcW w:w="5413" w:type="dxa"/>
          </w:tcPr>
          <w:p w14:paraId="07511B6E" w14:textId="77777777" w:rsidR="005E4B86" w:rsidRPr="001259BE" w:rsidRDefault="005E4B86" w:rsidP="005E4B86">
            <w:pPr>
              <w:rPr>
                <w:rFonts w:ascii="Arial Narrow" w:hAnsi="Arial Narrow" w:cs="Arial"/>
                <w:bCs/>
                <w:sz w:val="20"/>
                <w:szCs w:val="20"/>
              </w:rPr>
            </w:pPr>
          </w:p>
        </w:tc>
      </w:tr>
      <w:tr w:rsidR="005E4B86" w:rsidRPr="001259BE" w14:paraId="5752B557" w14:textId="77777777" w:rsidTr="009D08C2">
        <w:tc>
          <w:tcPr>
            <w:tcW w:w="1633" w:type="dxa"/>
          </w:tcPr>
          <w:p w14:paraId="69065BFC" w14:textId="77777777" w:rsidR="005E4B86" w:rsidRPr="001259BE" w:rsidRDefault="005E4B86" w:rsidP="005E4B86">
            <w:pPr>
              <w:rPr>
                <w:rFonts w:ascii="Arial Narrow" w:hAnsi="Arial Narrow" w:cs="Arial"/>
                <w:bCs/>
                <w:sz w:val="20"/>
                <w:szCs w:val="20"/>
              </w:rPr>
            </w:pPr>
          </w:p>
        </w:tc>
        <w:tc>
          <w:tcPr>
            <w:tcW w:w="1970" w:type="dxa"/>
          </w:tcPr>
          <w:p w14:paraId="3403D034" w14:textId="77777777" w:rsidR="005E4B86" w:rsidRPr="001259BE" w:rsidRDefault="005E4B86" w:rsidP="005E4B86">
            <w:pPr>
              <w:rPr>
                <w:rFonts w:ascii="Arial Narrow" w:hAnsi="Arial Narrow" w:cs="Arial"/>
                <w:bCs/>
                <w:sz w:val="20"/>
                <w:szCs w:val="20"/>
              </w:rPr>
            </w:pPr>
          </w:p>
        </w:tc>
        <w:tc>
          <w:tcPr>
            <w:tcW w:w="5413" w:type="dxa"/>
          </w:tcPr>
          <w:p w14:paraId="115725D2" w14:textId="77777777" w:rsidR="005E4B86" w:rsidRPr="001259BE" w:rsidRDefault="005E4B86" w:rsidP="005E4B86">
            <w:pPr>
              <w:rPr>
                <w:rFonts w:ascii="Arial Narrow" w:hAnsi="Arial Narrow" w:cs="Arial"/>
                <w:bCs/>
                <w:sz w:val="20"/>
                <w:szCs w:val="20"/>
              </w:rPr>
            </w:pPr>
          </w:p>
        </w:tc>
      </w:tr>
      <w:tr w:rsidR="001259BE" w:rsidRPr="001259BE" w14:paraId="5674317C" w14:textId="77777777" w:rsidTr="009D08C2">
        <w:tc>
          <w:tcPr>
            <w:tcW w:w="1633" w:type="dxa"/>
          </w:tcPr>
          <w:p w14:paraId="0BCE559D" w14:textId="77777777" w:rsidR="001259BE" w:rsidRPr="001259BE" w:rsidRDefault="001259BE" w:rsidP="005E4B86">
            <w:pPr>
              <w:rPr>
                <w:rFonts w:ascii="Arial Narrow" w:hAnsi="Arial Narrow" w:cs="Arial"/>
                <w:bCs/>
                <w:sz w:val="20"/>
                <w:szCs w:val="20"/>
              </w:rPr>
            </w:pPr>
          </w:p>
        </w:tc>
        <w:tc>
          <w:tcPr>
            <w:tcW w:w="1970" w:type="dxa"/>
          </w:tcPr>
          <w:p w14:paraId="05B723E8" w14:textId="77777777" w:rsidR="001259BE" w:rsidRPr="001259BE" w:rsidRDefault="001259BE" w:rsidP="005E4B86">
            <w:pPr>
              <w:rPr>
                <w:rFonts w:ascii="Arial Narrow" w:hAnsi="Arial Narrow" w:cs="Arial"/>
                <w:bCs/>
                <w:sz w:val="20"/>
                <w:szCs w:val="20"/>
              </w:rPr>
            </w:pPr>
          </w:p>
        </w:tc>
        <w:tc>
          <w:tcPr>
            <w:tcW w:w="5413" w:type="dxa"/>
          </w:tcPr>
          <w:p w14:paraId="5DE933C7" w14:textId="77777777" w:rsidR="001259BE" w:rsidRPr="001259BE" w:rsidRDefault="001259BE" w:rsidP="005E4B86">
            <w:pPr>
              <w:rPr>
                <w:rFonts w:ascii="Arial Narrow" w:hAnsi="Arial Narrow" w:cs="Arial"/>
                <w:bCs/>
                <w:sz w:val="20"/>
                <w:szCs w:val="20"/>
              </w:rPr>
            </w:pPr>
          </w:p>
        </w:tc>
      </w:tr>
    </w:tbl>
    <w:p w14:paraId="1467E6C3" w14:textId="5D3717CB" w:rsidR="0033682C" w:rsidRPr="002635EE" w:rsidRDefault="0033682C" w:rsidP="00597EEC">
      <w:pPr>
        <w:jc w:val="both"/>
        <w:rPr>
          <w:rFonts w:ascii="Arial" w:hAnsi="Arial" w:cs="Arial"/>
          <w:sz w:val="24"/>
          <w:szCs w:val="24"/>
        </w:rPr>
      </w:pPr>
    </w:p>
    <w:p w14:paraId="4E814B40" w14:textId="6E781A16" w:rsidR="00C55F21" w:rsidRPr="001259BE" w:rsidRDefault="0023673E" w:rsidP="00C55F21">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 Hills Bowls Club</w:t>
      </w:r>
      <w:r w:rsidR="00C55F21"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 </w:t>
      </w: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(WHBC)</w:t>
      </w:r>
    </w:p>
    <w:p w14:paraId="5130A9F2" w14:textId="0C5B053E" w:rsidR="00C55F21" w:rsidRPr="001259BE" w:rsidRDefault="0023673E" w:rsidP="00C55F21">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Regulation</w:t>
      </w:r>
      <w:r w:rsidR="00FC0004"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41397"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55F21"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41397"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Methodology of Reporting Incidents &amp; Schedule of Incidents</w:t>
      </w:r>
    </w:p>
    <w:p w14:paraId="52F47EA2" w14:textId="77777777" w:rsidR="00C55F21" w:rsidRPr="001259BE" w:rsidRDefault="00C55F21" w:rsidP="00C55F21">
      <w:pPr>
        <w:rPr>
          <w:rFonts w:ascii="Arial" w:hAnsi="Arial" w:cs="Arial"/>
          <w:bCs/>
          <w:sz w:val="24"/>
          <w:szCs w:val="24"/>
        </w:rPr>
      </w:pPr>
      <w:r w:rsidRPr="001259BE">
        <w:rPr>
          <w:rFonts w:ascii="Arial" w:hAnsi="Arial" w:cs="Arial"/>
          <w:bCs/>
          <w:sz w:val="24"/>
          <w:szCs w:val="24"/>
        </w:rPr>
        <w:t>Index</w:t>
      </w:r>
    </w:p>
    <w:tbl>
      <w:tblPr>
        <w:tblStyle w:val="TableGrid"/>
        <w:tblW w:w="0" w:type="auto"/>
        <w:tblLook w:val="04A0" w:firstRow="1" w:lastRow="0" w:firstColumn="1" w:lastColumn="0" w:noHBand="0" w:noVBand="1"/>
      </w:tblPr>
      <w:tblGrid>
        <w:gridCol w:w="1086"/>
        <w:gridCol w:w="7930"/>
      </w:tblGrid>
      <w:tr w:rsidR="00C55F21" w:rsidRPr="001259BE" w14:paraId="16C85638" w14:textId="77777777" w:rsidTr="002056C2">
        <w:tc>
          <w:tcPr>
            <w:tcW w:w="1086" w:type="dxa"/>
          </w:tcPr>
          <w:p w14:paraId="08AADEE7" w14:textId="707C381E" w:rsidR="008C5B0A" w:rsidRPr="001259BE" w:rsidRDefault="008C5B0A" w:rsidP="008C5B0A">
            <w:pPr>
              <w:jc w:val="center"/>
              <w:rPr>
                <w:rFonts w:ascii="Arial" w:hAnsi="Arial" w:cs="Arial"/>
                <w:bCs/>
                <w:sz w:val="20"/>
                <w:szCs w:val="20"/>
              </w:rPr>
            </w:pPr>
            <w:r w:rsidRPr="001259BE">
              <w:rPr>
                <w:rFonts w:ascii="Arial" w:hAnsi="Arial" w:cs="Arial"/>
                <w:bCs/>
                <w:sz w:val="20"/>
                <w:szCs w:val="20"/>
              </w:rPr>
              <w:t>Page</w:t>
            </w:r>
          </w:p>
        </w:tc>
        <w:tc>
          <w:tcPr>
            <w:tcW w:w="7930" w:type="dxa"/>
          </w:tcPr>
          <w:p w14:paraId="1E35F36D" w14:textId="77777777" w:rsidR="00C55F21" w:rsidRPr="001259BE" w:rsidRDefault="00C55F21" w:rsidP="002056C2">
            <w:pPr>
              <w:jc w:val="center"/>
              <w:rPr>
                <w:rFonts w:ascii="Arial" w:hAnsi="Arial" w:cs="Arial"/>
                <w:bCs/>
                <w:sz w:val="20"/>
                <w:szCs w:val="20"/>
              </w:rPr>
            </w:pPr>
            <w:r w:rsidRPr="001259BE">
              <w:rPr>
                <w:rFonts w:ascii="Arial" w:hAnsi="Arial" w:cs="Arial"/>
                <w:bCs/>
                <w:sz w:val="20"/>
                <w:szCs w:val="20"/>
              </w:rPr>
              <w:t>What is in Section</w:t>
            </w:r>
          </w:p>
        </w:tc>
      </w:tr>
      <w:tr w:rsidR="00C55F21" w:rsidRPr="001259BE" w14:paraId="38C05499" w14:textId="77777777" w:rsidTr="002056C2">
        <w:tc>
          <w:tcPr>
            <w:tcW w:w="1086" w:type="dxa"/>
          </w:tcPr>
          <w:p w14:paraId="1EA06FF9" w14:textId="05824C01" w:rsidR="00C55F21" w:rsidRPr="001259BE" w:rsidRDefault="008C5B0A" w:rsidP="002056C2">
            <w:pPr>
              <w:rPr>
                <w:rFonts w:ascii="Arial" w:hAnsi="Arial" w:cs="Arial"/>
                <w:bCs/>
                <w:sz w:val="20"/>
                <w:szCs w:val="20"/>
              </w:rPr>
            </w:pPr>
            <w:r w:rsidRPr="001259BE">
              <w:rPr>
                <w:rFonts w:ascii="Arial" w:hAnsi="Arial" w:cs="Arial"/>
                <w:bCs/>
                <w:sz w:val="20"/>
                <w:szCs w:val="20"/>
              </w:rPr>
              <w:t>1.</w:t>
            </w:r>
          </w:p>
        </w:tc>
        <w:tc>
          <w:tcPr>
            <w:tcW w:w="7930" w:type="dxa"/>
          </w:tcPr>
          <w:p w14:paraId="0BF45DD4" w14:textId="7CBEAFDE" w:rsidR="00C55F21" w:rsidRPr="001259BE" w:rsidRDefault="008C5B0A" w:rsidP="002056C2">
            <w:pPr>
              <w:rPr>
                <w:rFonts w:ascii="Arial" w:hAnsi="Arial" w:cs="Arial"/>
                <w:bCs/>
                <w:sz w:val="20"/>
                <w:szCs w:val="20"/>
              </w:rPr>
            </w:pPr>
            <w:r w:rsidRPr="001259BE">
              <w:rPr>
                <w:rFonts w:ascii="Arial" w:hAnsi="Arial" w:cs="Arial"/>
                <w:bCs/>
                <w:sz w:val="20"/>
                <w:szCs w:val="20"/>
              </w:rPr>
              <w:t>Cover Page</w:t>
            </w:r>
          </w:p>
        </w:tc>
      </w:tr>
      <w:tr w:rsidR="00C55F21" w:rsidRPr="001259BE" w14:paraId="50F6D6C4" w14:textId="77777777" w:rsidTr="002056C2">
        <w:tc>
          <w:tcPr>
            <w:tcW w:w="1086" w:type="dxa"/>
          </w:tcPr>
          <w:p w14:paraId="457A4F78" w14:textId="4AEA3DB0" w:rsidR="00C55F21" w:rsidRPr="001259BE" w:rsidRDefault="008C5B0A" w:rsidP="002056C2">
            <w:pPr>
              <w:rPr>
                <w:rFonts w:ascii="Arial" w:hAnsi="Arial" w:cs="Arial"/>
                <w:bCs/>
                <w:sz w:val="20"/>
                <w:szCs w:val="20"/>
              </w:rPr>
            </w:pPr>
            <w:r w:rsidRPr="001259BE">
              <w:rPr>
                <w:rFonts w:ascii="Arial" w:hAnsi="Arial" w:cs="Arial"/>
                <w:bCs/>
                <w:sz w:val="20"/>
                <w:szCs w:val="20"/>
              </w:rPr>
              <w:t>2.</w:t>
            </w:r>
          </w:p>
        </w:tc>
        <w:tc>
          <w:tcPr>
            <w:tcW w:w="7930" w:type="dxa"/>
          </w:tcPr>
          <w:p w14:paraId="004778ED" w14:textId="4ED17285" w:rsidR="00C55F21" w:rsidRPr="001259BE" w:rsidRDefault="008C5B0A" w:rsidP="002A566E">
            <w:pPr>
              <w:rPr>
                <w:rFonts w:ascii="Arial" w:hAnsi="Arial" w:cs="Arial"/>
                <w:bCs/>
                <w:sz w:val="20"/>
                <w:szCs w:val="20"/>
              </w:rPr>
            </w:pPr>
            <w:r w:rsidRPr="001259BE">
              <w:rPr>
                <w:rFonts w:ascii="Arial" w:hAnsi="Arial" w:cs="Arial"/>
                <w:bCs/>
                <w:sz w:val="20"/>
                <w:szCs w:val="20"/>
              </w:rPr>
              <w:t>Rule Ratification &amp; Alteration</w:t>
            </w:r>
          </w:p>
        </w:tc>
      </w:tr>
      <w:tr w:rsidR="00C55F21" w:rsidRPr="001259BE" w14:paraId="76191C1A" w14:textId="77777777" w:rsidTr="002056C2">
        <w:tc>
          <w:tcPr>
            <w:tcW w:w="1086" w:type="dxa"/>
          </w:tcPr>
          <w:p w14:paraId="2899FFAA" w14:textId="5811AF45" w:rsidR="00C55F21" w:rsidRPr="001259BE" w:rsidRDefault="008C5B0A" w:rsidP="002056C2">
            <w:pPr>
              <w:rPr>
                <w:rFonts w:ascii="Arial" w:hAnsi="Arial" w:cs="Arial"/>
                <w:bCs/>
                <w:sz w:val="20"/>
                <w:szCs w:val="20"/>
              </w:rPr>
            </w:pPr>
            <w:r w:rsidRPr="001259BE">
              <w:rPr>
                <w:rFonts w:ascii="Arial" w:hAnsi="Arial" w:cs="Arial"/>
                <w:bCs/>
                <w:sz w:val="20"/>
                <w:szCs w:val="20"/>
              </w:rPr>
              <w:t>3.</w:t>
            </w:r>
          </w:p>
        </w:tc>
        <w:tc>
          <w:tcPr>
            <w:tcW w:w="7930" w:type="dxa"/>
          </w:tcPr>
          <w:p w14:paraId="36F1D22F" w14:textId="3AA6F470" w:rsidR="00C55F21" w:rsidRPr="001259BE" w:rsidRDefault="008C5B0A" w:rsidP="002056C2">
            <w:pPr>
              <w:rPr>
                <w:rFonts w:ascii="Arial" w:hAnsi="Arial" w:cs="Arial"/>
                <w:bCs/>
                <w:sz w:val="20"/>
                <w:szCs w:val="20"/>
              </w:rPr>
            </w:pPr>
            <w:r w:rsidRPr="001259BE">
              <w:rPr>
                <w:rFonts w:ascii="Arial" w:hAnsi="Arial" w:cs="Arial"/>
                <w:bCs/>
                <w:sz w:val="20"/>
                <w:szCs w:val="20"/>
              </w:rPr>
              <w:t>Index</w:t>
            </w:r>
          </w:p>
        </w:tc>
      </w:tr>
      <w:tr w:rsidR="00C55F21" w:rsidRPr="001259BE" w14:paraId="38603326" w14:textId="77777777" w:rsidTr="002056C2">
        <w:tc>
          <w:tcPr>
            <w:tcW w:w="1086" w:type="dxa"/>
          </w:tcPr>
          <w:p w14:paraId="3C581924" w14:textId="23D1D0EB" w:rsidR="00C55F21" w:rsidRPr="001259BE" w:rsidRDefault="008C5B0A" w:rsidP="002056C2">
            <w:pPr>
              <w:rPr>
                <w:rFonts w:ascii="Arial" w:hAnsi="Arial" w:cs="Arial"/>
                <w:bCs/>
                <w:sz w:val="20"/>
                <w:szCs w:val="20"/>
              </w:rPr>
            </w:pPr>
            <w:r w:rsidRPr="001259BE">
              <w:rPr>
                <w:rFonts w:ascii="Arial" w:hAnsi="Arial" w:cs="Arial"/>
                <w:bCs/>
                <w:sz w:val="20"/>
                <w:szCs w:val="20"/>
              </w:rPr>
              <w:t>4.</w:t>
            </w:r>
          </w:p>
        </w:tc>
        <w:tc>
          <w:tcPr>
            <w:tcW w:w="7930" w:type="dxa"/>
          </w:tcPr>
          <w:p w14:paraId="1AC9521F" w14:textId="74BE9F13" w:rsidR="00C55F21" w:rsidRPr="001259BE" w:rsidRDefault="008C5B0A" w:rsidP="002056C2">
            <w:pPr>
              <w:rPr>
                <w:rFonts w:ascii="Arial" w:hAnsi="Arial" w:cs="Arial"/>
                <w:bCs/>
                <w:sz w:val="20"/>
                <w:szCs w:val="20"/>
              </w:rPr>
            </w:pPr>
            <w:r w:rsidRPr="001259BE">
              <w:rPr>
                <w:rFonts w:ascii="Arial" w:hAnsi="Arial" w:cs="Arial"/>
                <w:bCs/>
                <w:sz w:val="20"/>
                <w:szCs w:val="20"/>
              </w:rPr>
              <w:t xml:space="preserve">Glossary / Definitions </w:t>
            </w:r>
          </w:p>
        </w:tc>
      </w:tr>
      <w:tr w:rsidR="008C5B0A" w:rsidRPr="001259BE" w14:paraId="5B412DB2" w14:textId="77777777" w:rsidTr="002056C2">
        <w:tc>
          <w:tcPr>
            <w:tcW w:w="1086" w:type="dxa"/>
          </w:tcPr>
          <w:p w14:paraId="5D970202" w14:textId="346D220D" w:rsidR="008C5B0A" w:rsidRPr="001259BE" w:rsidRDefault="008C5B0A" w:rsidP="008C5B0A">
            <w:pPr>
              <w:rPr>
                <w:rFonts w:ascii="Arial" w:hAnsi="Arial" w:cs="Arial"/>
                <w:bCs/>
                <w:sz w:val="20"/>
                <w:szCs w:val="20"/>
              </w:rPr>
            </w:pPr>
            <w:r w:rsidRPr="001259BE">
              <w:rPr>
                <w:rFonts w:ascii="Arial" w:hAnsi="Arial" w:cs="Arial"/>
                <w:bCs/>
                <w:sz w:val="20"/>
                <w:szCs w:val="20"/>
              </w:rPr>
              <w:t>5.</w:t>
            </w:r>
          </w:p>
        </w:tc>
        <w:tc>
          <w:tcPr>
            <w:tcW w:w="7930" w:type="dxa"/>
          </w:tcPr>
          <w:p w14:paraId="0534F254" w14:textId="7F90E56E" w:rsidR="008C5B0A" w:rsidRPr="001259BE" w:rsidRDefault="008C5B0A" w:rsidP="008C5B0A">
            <w:pPr>
              <w:rPr>
                <w:rFonts w:ascii="Arial" w:hAnsi="Arial" w:cs="Arial"/>
                <w:bCs/>
                <w:sz w:val="20"/>
                <w:szCs w:val="20"/>
              </w:rPr>
            </w:pPr>
            <w:r w:rsidRPr="001259BE">
              <w:rPr>
                <w:rFonts w:ascii="Arial" w:hAnsi="Arial" w:cs="Arial"/>
                <w:bCs/>
                <w:sz w:val="20"/>
                <w:szCs w:val="20"/>
              </w:rPr>
              <w:t>Glossary / Definitions continued</w:t>
            </w:r>
          </w:p>
        </w:tc>
      </w:tr>
      <w:tr w:rsidR="008C5B0A" w:rsidRPr="001259BE" w14:paraId="3C615E9B" w14:textId="77777777" w:rsidTr="002056C2">
        <w:tc>
          <w:tcPr>
            <w:tcW w:w="1086" w:type="dxa"/>
          </w:tcPr>
          <w:p w14:paraId="6E82F3CE" w14:textId="6796C6EC" w:rsidR="008C5B0A" w:rsidRPr="001259BE" w:rsidRDefault="008C5B0A" w:rsidP="008C5B0A">
            <w:pPr>
              <w:rPr>
                <w:rFonts w:ascii="Arial" w:hAnsi="Arial" w:cs="Arial"/>
                <w:bCs/>
                <w:sz w:val="20"/>
                <w:szCs w:val="20"/>
              </w:rPr>
            </w:pPr>
            <w:r w:rsidRPr="001259BE">
              <w:rPr>
                <w:rFonts w:ascii="Arial" w:hAnsi="Arial" w:cs="Arial"/>
                <w:bCs/>
                <w:sz w:val="20"/>
                <w:szCs w:val="20"/>
              </w:rPr>
              <w:t>6.</w:t>
            </w:r>
          </w:p>
        </w:tc>
        <w:tc>
          <w:tcPr>
            <w:tcW w:w="7930" w:type="dxa"/>
          </w:tcPr>
          <w:p w14:paraId="30D0267D" w14:textId="0C5CC14A" w:rsidR="008C5B0A" w:rsidRPr="001259BE" w:rsidRDefault="008C5B0A" w:rsidP="008C5B0A">
            <w:pPr>
              <w:rPr>
                <w:rFonts w:ascii="Arial" w:hAnsi="Arial" w:cs="Arial"/>
                <w:bCs/>
                <w:sz w:val="20"/>
                <w:szCs w:val="20"/>
              </w:rPr>
            </w:pPr>
            <w:r w:rsidRPr="001259BE">
              <w:rPr>
                <w:rFonts w:ascii="Arial" w:hAnsi="Arial" w:cs="Arial"/>
                <w:bCs/>
                <w:sz w:val="20"/>
                <w:szCs w:val="20"/>
              </w:rPr>
              <w:t>1. Purpose of Regulation</w:t>
            </w:r>
          </w:p>
        </w:tc>
      </w:tr>
      <w:tr w:rsidR="008C5B0A" w:rsidRPr="001259BE" w14:paraId="1AE2BF5B" w14:textId="77777777" w:rsidTr="002056C2">
        <w:tc>
          <w:tcPr>
            <w:tcW w:w="1086" w:type="dxa"/>
          </w:tcPr>
          <w:p w14:paraId="7E7727F0" w14:textId="24537A36" w:rsidR="008C5B0A" w:rsidRPr="001259BE" w:rsidRDefault="008C5B0A" w:rsidP="008C5B0A">
            <w:pPr>
              <w:rPr>
                <w:rFonts w:ascii="Arial" w:hAnsi="Arial" w:cs="Arial"/>
                <w:bCs/>
                <w:sz w:val="20"/>
                <w:szCs w:val="20"/>
              </w:rPr>
            </w:pPr>
            <w:r w:rsidRPr="001259BE">
              <w:rPr>
                <w:rFonts w:ascii="Arial" w:hAnsi="Arial" w:cs="Arial"/>
                <w:bCs/>
                <w:sz w:val="20"/>
                <w:szCs w:val="20"/>
              </w:rPr>
              <w:t>6.</w:t>
            </w:r>
          </w:p>
        </w:tc>
        <w:tc>
          <w:tcPr>
            <w:tcW w:w="7930" w:type="dxa"/>
          </w:tcPr>
          <w:p w14:paraId="3C4414E7" w14:textId="4DE99BA1" w:rsidR="008C5B0A" w:rsidRPr="001259BE" w:rsidRDefault="008C5B0A" w:rsidP="008C5B0A">
            <w:pPr>
              <w:rPr>
                <w:rFonts w:ascii="Arial" w:hAnsi="Arial" w:cs="Arial"/>
                <w:bCs/>
                <w:sz w:val="20"/>
                <w:szCs w:val="20"/>
              </w:rPr>
            </w:pPr>
            <w:r w:rsidRPr="001259BE">
              <w:rPr>
                <w:rFonts w:ascii="Arial" w:hAnsi="Arial" w:cs="Arial"/>
                <w:bCs/>
                <w:sz w:val="20"/>
                <w:szCs w:val="20"/>
              </w:rPr>
              <w:t xml:space="preserve">2. Methodology of Reporting Incidents </w:t>
            </w:r>
          </w:p>
        </w:tc>
      </w:tr>
      <w:tr w:rsidR="008C5B0A" w:rsidRPr="001259BE" w14:paraId="767F801E" w14:textId="77777777" w:rsidTr="002056C2">
        <w:tc>
          <w:tcPr>
            <w:tcW w:w="1086" w:type="dxa"/>
          </w:tcPr>
          <w:p w14:paraId="07D3CCF2" w14:textId="40624C89" w:rsidR="008C5B0A" w:rsidRPr="001259BE" w:rsidRDefault="008C5B0A" w:rsidP="008C5B0A">
            <w:pPr>
              <w:rPr>
                <w:rFonts w:ascii="Arial" w:hAnsi="Arial" w:cs="Arial"/>
                <w:bCs/>
                <w:sz w:val="20"/>
                <w:szCs w:val="20"/>
              </w:rPr>
            </w:pPr>
            <w:r w:rsidRPr="001259BE">
              <w:rPr>
                <w:rFonts w:ascii="Arial" w:hAnsi="Arial" w:cs="Arial"/>
                <w:bCs/>
                <w:sz w:val="20"/>
                <w:szCs w:val="20"/>
              </w:rPr>
              <w:t>7.</w:t>
            </w:r>
          </w:p>
        </w:tc>
        <w:tc>
          <w:tcPr>
            <w:tcW w:w="7930" w:type="dxa"/>
          </w:tcPr>
          <w:p w14:paraId="636A0CF2" w14:textId="04EEA877" w:rsidR="008C5B0A" w:rsidRPr="001259BE" w:rsidRDefault="008C5B0A" w:rsidP="008C5B0A">
            <w:pPr>
              <w:rPr>
                <w:rFonts w:ascii="Arial" w:hAnsi="Arial" w:cs="Arial"/>
                <w:bCs/>
                <w:sz w:val="20"/>
                <w:szCs w:val="20"/>
              </w:rPr>
            </w:pPr>
            <w:r w:rsidRPr="001259BE">
              <w:rPr>
                <w:rFonts w:ascii="Arial" w:hAnsi="Arial" w:cs="Arial"/>
                <w:bCs/>
                <w:sz w:val="20"/>
                <w:szCs w:val="20"/>
              </w:rPr>
              <w:t xml:space="preserve">2. Methodology of Reporting Incidents </w:t>
            </w:r>
          </w:p>
        </w:tc>
      </w:tr>
      <w:tr w:rsidR="008C5B0A" w:rsidRPr="001259BE" w14:paraId="3C35E57A" w14:textId="77777777" w:rsidTr="002056C2">
        <w:tc>
          <w:tcPr>
            <w:tcW w:w="1086" w:type="dxa"/>
          </w:tcPr>
          <w:p w14:paraId="146307CC" w14:textId="1A7D198B" w:rsidR="008C5B0A" w:rsidRPr="001259BE" w:rsidRDefault="008C5B0A" w:rsidP="008C5B0A">
            <w:pPr>
              <w:rPr>
                <w:rFonts w:ascii="Arial" w:hAnsi="Arial" w:cs="Arial"/>
                <w:bCs/>
                <w:sz w:val="20"/>
                <w:szCs w:val="20"/>
              </w:rPr>
            </w:pPr>
            <w:r w:rsidRPr="001259BE">
              <w:rPr>
                <w:rFonts w:ascii="Arial" w:hAnsi="Arial" w:cs="Arial"/>
                <w:bCs/>
                <w:sz w:val="20"/>
                <w:szCs w:val="20"/>
              </w:rPr>
              <w:t>8.</w:t>
            </w:r>
          </w:p>
        </w:tc>
        <w:tc>
          <w:tcPr>
            <w:tcW w:w="7930" w:type="dxa"/>
          </w:tcPr>
          <w:p w14:paraId="362ECB31" w14:textId="6E7C1E6A" w:rsidR="008C5B0A" w:rsidRPr="001259BE" w:rsidRDefault="008C5B0A" w:rsidP="008C5B0A">
            <w:pPr>
              <w:rPr>
                <w:rFonts w:ascii="Arial" w:hAnsi="Arial" w:cs="Arial"/>
                <w:bCs/>
                <w:sz w:val="20"/>
                <w:szCs w:val="20"/>
              </w:rPr>
            </w:pPr>
            <w:r w:rsidRPr="001259BE">
              <w:rPr>
                <w:rFonts w:ascii="Arial" w:hAnsi="Arial" w:cs="Arial"/>
                <w:bCs/>
                <w:sz w:val="20"/>
                <w:szCs w:val="20"/>
              </w:rPr>
              <w:t>Schedule “A” Reportable Incidents</w:t>
            </w:r>
          </w:p>
        </w:tc>
      </w:tr>
      <w:tr w:rsidR="008C5B0A" w:rsidRPr="001259BE" w14:paraId="42FC6097" w14:textId="77777777" w:rsidTr="002056C2">
        <w:tc>
          <w:tcPr>
            <w:tcW w:w="1086" w:type="dxa"/>
          </w:tcPr>
          <w:p w14:paraId="7AB14884" w14:textId="43C39854" w:rsidR="008C5B0A" w:rsidRPr="001259BE" w:rsidRDefault="008C5B0A" w:rsidP="008C5B0A">
            <w:pPr>
              <w:rPr>
                <w:rFonts w:ascii="Arial" w:hAnsi="Arial" w:cs="Arial"/>
                <w:bCs/>
                <w:sz w:val="20"/>
                <w:szCs w:val="20"/>
              </w:rPr>
            </w:pPr>
            <w:r w:rsidRPr="001259BE">
              <w:rPr>
                <w:rFonts w:ascii="Arial" w:hAnsi="Arial" w:cs="Arial"/>
                <w:bCs/>
                <w:sz w:val="20"/>
                <w:szCs w:val="20"/>
              </w:rPr>
              <w:t>9.</w:t>
            </w:r>
          </w:p>
        </w:tc>
        <w:tc>
          <w:tcPr>
            <w:tcW w:w="7930" w:type="dxa"/>
          </w:tcPr>
          <w:p w14:paraId="7E37EFED" w14:textId="15B48B8A" w:rsidR="008C5B0A" w:rsidRPr="001259BE" w:rsidRDefault="008C5B0A" w:rsidP="008C5B0A">
            <w:pPr>
              <w:rPr>
                <w:rFonts w:ascii="Arial" w:hAnsi="Arial" w:cs="Arial"/>
                <w:bCs/>
                <w:sz w:val="20"/>
                <w:szCs w:val="20"/>
              </w:rPr>
            </w:pPr>
            <w:r w:rsidRPr="001259BE">
              <w:rPr>
                <w:rFonts w:ascii="Arial" w:hAnsi="Arial" w:cs="Arial"/>
                <w:bCs/>
                <w:sz w:val="20"/>
                <w:szCs w:val="20"/>
              </w:rPr>
              <w:t>Schedule “A” Reportable Incidents</w:t>
            </w:r>
          </w:p>
        </w:tc>
      </w:tr>
      <w:tr w:rsidR="008C5B0A" w:rsidRPr="001259BE" w14:paraId="61035B23" w14:textId="77777777" w:rsidTr="002056C2">
        <w:tc>
          <w:tcPr>
            <w:tcW w:w="1086" w:type="dxa"/>
          </w:tcPr>
          <w:p w14:paraId="671266AE" w14:textId="3F939E7C" w:rsidR="008C5B0A" w:rsidRPr="001259BE" w:rsidRDefault="008C5B0A" w:rsidP="008C5B0A">
            <w:pPr>
              <w:rPr>
                <w:rFonts w:ascii="Arial" w:hAnsi="Arial" w:cs="Arial"/>
                <w:bCs/>
                <w:sz w:val="20"/>
                <w:szCs w:val="20"/>
              </w:rPr>
            </w:pPr>
            <w:r w:rsidRPr="001259BE">
              <w:rPr>
                <w:rFonts w:ascii="Arial" w:hAnsi="Arial" w:cs="Arial"/>
                <w:bCs/>
                <w:sz w:val="20"/>
                <w:szCs w:val="20"/>
              </w:rPr>
              <w:t>10.</w:t>
            </w:r>
          </w:p>
        </w:tc>
        <w:tc>
          <w:tcPr>
            <w:tcW w:w="7930" w:type="dxa"/>
          </w:tcPr>
          <w:p w14:paraId="47FA1BA5" w14:textId="7994B325" w:rsidR="008C5B0A" w:rsidRPr="001259BE" w:rsidRDefault="008C5B0A" w:rsidP="008C5B0A">
            <w:pPr>
              <w:rPr>
                <w:rFonts w:ascii="Arial" w:hAnsi="Arial" w:cs="Arial"/>
                <w:bCs/>
                <w:sz w:val="20"/>
                <w:szCs w:val="20"/>
              </w:rPr>
            </w:pPr>
            <w:r w:rsidRPr="001259BE">
              <w:rPr>
                <w:rFonts w:ascii="Arial" w:hAnsi="Arial" w:cs="Arial"/>
                <w:bCs/>
                <w:sz w:val="20"/>
                <w:szCs w:val="20"/>
              </w:rPr>
              <w:t>Schedule “A” Reportable Incidents</w:t>
            </w:r>
          </w:p>
        </w:tc>
      </w:tr>
      <w:tr w:rsidR="008C5B0A" w:rsidRPr="001259BE" w14:paraId="5ADA74D3" w14:textId="77777777" w:rsidTr="002056C2">
        <w:tc>
          <w:tcPr>
            <w:tcW w:w="1086" w:type="dxa"/>
          </w:tcPr>
          <w:p w14:paraId="58CC3185" w14:textId="77777777" w:rsidR="008C5B0A" w:rsidRPr="001259BE" w:rsidRDefault="008C5B0A" w:rsidP="008C5B0A">
            <w:pPr>
              <w:rPr>
                <w:rFonts w:ascii="Arial" w:hAnsi="Arial" w:cs="Arial"/>
                <w:bCs/>
                <w:sz w:val="20"/>
                <w:szCs w:val="20"/>
              </w:rPr>
            </w:pPr>
          </w:p>
        </w:tc>
        <w:tc>
          <w:tcPr>
            <w:tcW w:w="7930" w:type="dxa"/>
          </w:tcPr>
          <w:p w14:paraId="2C94930F" w14:textId="77777777" w:rsidR="008C5B0A" w:rsidRPr="001259BE" w:rsidRDefault="008C5B0A" w:rsidP="008C5B0A">
            <w:pPr>
              <w:rPr>
                <w:rFonts w:ascii="Arial" w:hAnsi="Arial" w:cs="Arial"/>
                <w:bCs/>
                <w:sz w:val="20"/>
                <w:szCs w:val="20"/>
              </w:rPr>
            </w:pPr>
          </w:p>
        </w:tc>
      </w:tr>
      <w:tr w:rsidR="008C5B0A" w:rsidRPr="001259BE" w14:paraId="0D0D9E07" w14:textId="77777777" w:rsidTr="002056C2">
        <w:tc>
          <w:tcPr>
            <w:tcW w:w="1086" w:type="dxa"/>
          </w:tcPr>
          <w:p w14:paraId="09C09C58" w14:textId="77777777" w:rsidR="008C5B0A" w:rsidRPr="001259BE" w:rsidRDefault="008C5B0A" w:rsidP="008C5B0A">
            <w:pPr>
              <w:rPr>
                <w:rFonts w:ascii="Arial" w:hAnsi="Arial" w:cs="Arial"/>
                <w:bCs/>
                <w:sz w:val="20"/>
                <w:szCs w:val="20"/>
              </w:rPr>
            </w:pPr>
          </w:p>
        </w:tc>
        <w:tc>
          <w:tcPr>
            <w:tcW w:w="7930" w:type="dxa"/>
          </w:tcPr>
          <w:p w14:paraId="3D3A9FB4" w14:textId="77777777" w:rsidR="008C5B0A" w:rsidRPr="001259BE" w:rsidRDefault="008C5B0A" w:rsidP="008C5B0A">
            <w:pPr>
              <w:rPr>
                <w:rFonts w:ascii="Arial" w:hAnsi="Arial" w:cs="Arial"/>
                <w:bCs/>
                <w:sz w:val="20"/>
                <w:szCs w:val="20"/>
              </w:rPr>
            </w:pPr>
          </w:p>
        </w:tc>
      </w:tr>
      <w:tr w:rsidR="008C5B0A" w:rsidRPr="001259BE" w14:paraId="2270D7D8" w14:textId="77777777" w:rsidTr="002056C2">
        <w:tc>
          <w:tcPr>
            <w:tcW w:w="1086" w:type="dxa"/>
          </w:tcPr>
          <w:p w14:paraId="5E7419A7" w14:textId="77777777" w:rsidR="008C5B0A" w:rsidRPr="001259BE" w:rsidRDefault="008C5B0A" w:rsidP="008C5B0A">
            <w:pPr>
              <w:rPr>
                <w:rFonts w:ascii="Arial" w:hAnsi="Arial" w:cs="Arial"/>
                <w:bCs/>
                <w:sz w:val="20"/>
                <w:szCs w:val="20"/>
              </w:rPr>
            </w:pPr>
          </w:p>
        </w:tc>
        <w:tc>
          <w:tcPr>
            <w:tcW w:w="7930" w:type="dxa"/>
          </w:tcPr>
          <w:p w14:paraId="270914D4" w14:textId="77777777" w:rsidR="008C5B0A" w:rsidRPr="001259BE" w:rsidRDefault="008C5B0A" w:rsidP="008C5B0A">
            <w:pPr>
              <w:rPr>
                <w:rFonts w:ascii="Arial" w:hAnsi="Arial" w:cs="Arial"/>
                <w:bCs/>
                <w:sz w:val="20"/>
                <w:szCs w:val="20"/>
              </w:rPr>
            </w:pPr>
          </w:p>
        </w:tc>
      </w:tr>
      <w:tr w:rsidR="008C5B0A" w:rsidRPr="001259BE" w14:paraId="0D4BB413" w14:textId="77777777" w:rsidTr="002056C2">
        <w:tc>
          <w:tcPr>
            <w:tcW w:w="1086" w:type="dxa"/>
          </w:tcPr>
          <w:p w14:paraId="5E15303D" w14:textId="77777777" w:rsidR="008C5B0A" w:rsidRPr="001259BE" w:rsidRDefault="008C5B0A" w:rsidP="008C5B0A">
            <w:pPr>
              <w:rPr>
                <w:rFonts w:ascii="Arial" w:hAnsi="Arial" w:cs="Arial"/>
                <w:bCs/>
                <w:sz w:val="20"/>
                <w:szCs w:val="20"/>
              </w:rPr>
            </w:pPr>
          </w:p>
        </w:tc>
        <w:tc>
          <w:tcPr>
            <w:tcW w:w="7930" w:type="dxa"/>
          </w:tcPr>
          <w:p w14:paraId="6DE88BE5" w14:textId="77777777" w:rsidR="008C5B0A" w:rsidRPr="001259BE" w:rsidRDefault="008C5B0A" w:rsidP="008C5B0A">
            <w:pPr>
              <w:rPr>
                <w:rFonts w:ascii="Arial" w:hAnsi="Arial" w:cs="Arial"/>
                <w:bCs/>
                <w:sz w:val="20"/>
                <w:szCs w:val="20"/>
              </w:rPr>
            </w:pPr>
          </w:p>
        </w:tc>
      </w:tr>
      <w:tr w:rsidR="008C5B0A" w:rsidRPr="001259BE" w14:paraId="624E32D1" w14:textId="77777777" w:rsidTr="002056C2">
        <w:tc>
          <w:tcPr>
            <w:tcW w:w="1086" w:type="dxa"/>
          </w:tcPr>
          <w:p w14:paraId="2C47F553" w14:textId="77777777" w:rsidR="008C5B0A" w:rsidRPr="001259BE" w:rsidRDefault="008C5B0A" w:rsidP="008C5B0A">
            <w:pPr>
              <w:rPr>
                <w:rFonts w:ascii="Arial" w:hAnsi="Arial" w:cs="Arial"/>
                <w:bCs/>
                <w:sz w:val="20"/>
                <w:szCs w:val="20"/>
              </w:rPr>
            </w:pPr>
          </w:p>
        </w:tc>
        <w:tc>
          <w:tcPr>
            <w:tcW w:w="7930" w:type="dxa"/>
          </w:tcPr>
          <w:p w14:paraId="5F9B425F" w14:textId="77777777" w:rsidR="008C5B0A" w:rsidRPr="001259BE" w:rsidRDefault="008C5B0A" w:rsidP="008C5B0A">
            <w:pPr>
              <w:rPr>
                <w:rFonts w:ascii="Arial" w:hAnsi="Arial" w:cs="Arial"/>
                <w:bCs/>
                <w:sz w:val="20"/>
                <w:szCs w:val="20"/>
              </w:rPr>
            </w:pPr>
          </w:p>
        </w:tc>
      </w:tr>
      <w:tr w:rsidR="008C5B0A" w:rsidRPr="001259BE" w14:paraId="5DC7FAB4" w14:textId="77777777" w:rsidTr="002056C2">
        <w:tc>
          <w:tcPr>
            <w:tcW w:w="1086" w:type="dxa"/>
          </w:tcPr>
          <w:p w14:paraId="6D0062E0" w14:textId="77777777" w:rsidR="008C5B0A" w:rsidRPr="001259BE" w:rsidRDefault="008C5B0A" w:rsidP="008C5B0A">
            <w:pPr>
              <w:rPr>
                <w:rFonts w:ascii="Arial" w:hAnsi="Arial" w:cs="Arial"/>
                <w:bCs/>
                <w:sz w:val="20"/>
                <w:szCs w:val="20"/>
              </w:rPr>
            </w:pPr>
          </w:p>
        </w:tc>
        <w:tc>
          <w:tcPr>
            <w:tcW w:w="7930" w:type="dxa"/>
          </w:tcPr>
          <w:p w14:paraId="42DE1B3E" w14:textId="77777777" w:rsidR="008C5B0A" w:rsidRPr="001259BE" w:rsidRDefault="008C5B0A" w:rsidP="008C5B0A">
            <w:pPr>
              <w:rPr>
                <w:rFonts w:ascii="Arial" w:hAnsi="Arial" w:cs="Arial"/>
                <w:bCs/>
                <w:sz w:val="20"/>
                <w:szCs w:val="20"/>
              </w:rPr>
            </w:pPr>
          </w:p>
        </w:tc>
      </w:tr>
      <w:tr w:rsidR="008C5B0A" w:rsidRPr="001259BE" w14:paraId="1613584A" w14:textId="77777777" w:rsidTr="002056C2">
        <w:tc>
          <w:tcPr>
            <w:tcW w:w="1086" w:type="dxa"/>
          </w:tcPr>
          <w:p w14:paraId="5BE9BBC8" w14:textId="77777777" w:rsidR="008C5B0A" w:rsidRPr="001259BE" w:rsidRDefault="008C5B0A" w:rsidP="008C5B0A">
            <w:pPr>
              <w:rPr>
                <w:rFonts w:ascii="Arial" w:hAnsi="Arial" w:cs="Arial"/>
                <w:bCs/>
                <w:sz w:val="20"/>
                <w:szCs w:val="20"/>
              </w:rPr>
            </w:pPr>
          </w:p>
        </w:tc>
        <w:tc>
          <w:tcPr>
            <w:tcW w:w="7930" w:type="dxa"/>
          </w:tcPr>
          <w:p w14:paraId="30D5D32E" w14:textId="77777777" w:rsidR="008C5B0A" w:rsidRPr="001259BE" w:rsidRDefault="008C5B0A" w:rsidP="008C5B0A">
            <w:pPr>
              <w:rPr>
                <w:rFonts w:ascii="Arial" w:hAnsi="Arial" w:cs="Arial"/>
                <w:bCs/>
                <w:sz w:val="20"/>
                <w:szCs w:val="20"/>
              </w:rPr>
            </w:pPr>
          </w:p>
        </w:tc>
      </w:tr>
      <w:tr w:rsidR="008C5B0A" w:rsidRPr="001259BE" w14:paraId="7357EB76" w14:textId="77777777" w:rsidTr="002056C2">
        <w:tc>
          <w:tcPr>
            <w:tcW w:w="1086" w:type="dxa"/>
          </w:tcPr>
          <w:p w14:paraId="7F2EDAC8" w14:textId="77777777" w:rsidR="008C5B0A" w:rsidRPr="001259BE" w:rsidRDefault="008C5B0A" w:rsidP="008C5B0A">
            <w:pPr>
              <w:rPr>
                <w:rFonts w:ascii="Arial" w:hAnsi="Arial" w:cs="Arial"/>
                <w:bCs/>
                <w:sz w:val="20"/>
                <w:szCs w:val="20"/>
              </w:rPr>
            </w:pPr>
          </w:p>
        </w:tc>
        <w:tc>
          <w:tcPr>
            <w:tcW w:w="7930" w:type="dxa"/>
          </w:tcPr>
          <w:p w14:paraId="438C2AEF" w14:textId="77777777" w:rsidR="008C5B0A" w:rsidRPr="001259BE" w:rsidRDefault="008C5B0A" w:rsidP="008C5B0A">
            <w:pPr>
              <w:rPr>
                <w:rFonts w:ascii="Arial" w:hAnsi="Arial" w:cs="Arial"/>
                <w:bCs/>
                <w:sz w:val="20"/>
                <w:szCs w:val="20"/>
              </w:rPr>
            </w:pPr>
          </w:p>
        </w:tc>
      </w:tr>
      <w:tr w:rsidR="008C5B0A" w:rsidRPr="001259BE" w14:paraId="1B28676C" w14:textId="77777777" w:rsidTr="002056C2">
        <w:tc>
          <w:tcPr>
            <w:tcW w:w="1086" w:type="dxa"/>
          </w:tcPr>
          <w:p w14:paraId="0EF10981" w14:textId="77777777" w:rsidR="008C5B0A" w:rsidRPr="001259BE" w:rsidRDefault="008C5B0A" w:rsidP="008C5B0A">
            <w:pPr>
              <w:rPr>
                <w:rFonts w:ascii="Arial" w:hAnsi="Arial" w:cs="Arial"/>
                <w:bCs/>
                <w:sz w:val="20"/>
                <w:szCs w:val="20"/>
              </w:rPr>
            </w:pPr>
          </w:p>
        </w:tc>
        <w:tc>
          <w:tcPr>
            <w:tcW w:w="7930" w:type="dxa"/>
          </w:tcPr>
          <w:p w14:paraId="50064240" w14:textId="77777777" w:rsidR="008C5B0A" w:rsidRPr="001259BE" w:rsidRDefault="008C5B0A" w:rsidP="008C5B0A">
            <w:pPr>
              <w:rPr>
                <w:rFonts w:ascii="Arial" w:hAnsi="Arial" w:cs="Arial"/>
                <w:bCs/>
                <w:sz w:val="20"/>
                <w:szCs w:val="20"/>
              </w:rPr>
            </w:pPr>
          </w:p>
        </w:tc>
      </w:tr>
      <w:tr w:rsidR="008C5B0A" w:rsidRPr="001259BE" w14:paraId="27FAF11E" w14:textId="77777777" w:rsidTr="002056C2">
        <w:tc>
          <w:tcPr>
            <w:tcW w:w="1086" w:type="dxa"/>
          </w:tcPr>
          <w:p w14:paraId="7814495C" w14:textId="77777777" w:rsidR="008C5B0A" w:rsidRPr="001259BE" w:rsidRDefault="008C5B0A" w:rsidP="008C5B0A">
            <w:pPr>
              <w:rPr>
                <w:rFonts w:ascii="Arial" w:hAnsi="Arial" w:cs="Arial"/>
                <w:bCs/>
                <w:sz w:val="20"/>
                <w:szCs w:val="20"/>
              </w:rPr>
            </w:pPr>
          </w:p>
        </w:tc>
        <w:tc>
          <w:tcPr>
            <w:tcW w:w="7930" w:type="dxa"/>
          </w:tcPr>
          <w:p w14:paraId="3D4F584A" w14:textId="77777777" w:rsidR="008C5B0A" w:rsidRPr="001259BE" w:rsidRDefault="008C5B0A" w:rsidP="008C5B0A">
            <w:pPr>
              <w:rPr>
                <w:rFonts w:ascii="Arial" w:hAnsi="Arial" w:cs="Arial"/>
                <w:bCs/>
                <w:sz w:val="20"/>
                <w:szCs w:val="20"/>
              </w:rPr>
            </w:pPr>
          </w:p>
        </w:tc>
      </w:tr>
      <w:tr w:rsidR="008C5B0A" w:rsidRPr="001259BE" w14:paraId="11C265ED" w14:textId="77777777" w:rsidTr="002056C2">
        <w:tc>
          <w:tcPr>
            <w:tcW w:w="1086" w:type="dxa"/>
          </w:tcPr>
          <w:p w14:paraId="6100C465" w14:textId="77777777" w:rsidR="008C5B0A" w:rsidRPr="001259BE" w:rsidRDefault="008C5B0A" w:rsidP="008C5B0A">
            <w:pPr>
              <w:rPr>
                <w:rFonts w:ascii="Arial" w:hAnsi="Arial" w:cs="Arial"/>
                <w:bCs/>
                <w:sz w:val="20"/>
                <w:szCs w:val="20"/>
              </w:rPr>
            </w:pPr>
          </w:p>
        </w:tc>
        <w:tc>
          <w:tcPr>
            <w:tcW w:w="7930" w:type="dxa"/>
          </w:tcPr>
          <w:p w14:paraId="757B2EE1" w14:textId="77777777" w:rsidR="008C5B0A" w:rsidRPr="001259BE" w:rsidRDefault="008C5B0A" w:rsidP="008C5B0A">
            <w:pPr>
              <w:rPr>
                <w:rFonts w:ascii="Arial" w:hAnsi="Arial" w:cs="Arial"/>
                <w:bCs/>
                <w:sz w:val="20"/>
                <w:szCs w:val="20"/>
              </w:rPr>
            </w:pPr>
          </w:p>
        </w:tc>
      </w:tr>
      <w:tr w:rsidR="008C5B0A" w:rsidRPr="001259BE" w14:paraId="1D9B239D" w14:textId="77777777" w:rsidTr="002056C2">
        <w:tc>
          <w:tcPr>
            <w:tcW w:w="1086" w:type="dxa"/>
          </w:tcPr>
          <w:p w14:paraId="69CCF60F" w14:textId="77777777" w:rsidR="008C5B0A" w:rsidRPr="001259BE" w:rsidRDefault="008C5B0A" w:rsidP="008C5B0A">
            <w:pPr>
              <w:rPr>
                <w:rFonts w:ascii="Arial" w:hAnsi="Arial" w:cs="Arial"/>
                <w:bCs/>
                <w:sz w:val="20"/>
                <w:szCs w:val="20"/>
              </w:rPr>
            </w:pPr>
          </w:p>
        </w:tc>
        <w:tc>
          <w:tcPr>
            <w:tcW w:w="7930" w:type="dxa"/>
          </w:tcPr>
          <w:p w14:paraId="770889CB" w14:textId="77777777" w:rsidR="008C5B0A" w:rsidRPr="001259BE" w:rsidRDefault="008C5B0A" w:rsidP="008C5B0A">
            <w:pPr>
              <w:rPr>
                <w:rFonts w:ascii="Arial" w:hAnsi="Arial" w:cs="Arial"/>
                <w:bCs/>
                <w:sz w:val="20"/>
                <w:szCs w:val="20"/>
              </w:rPr>
            </w:pPr>
          </w:p>
        </w:tc>
      </w:tr>
      <w:tr w:rsidR="008C5B0A" w:rsidRPr="001259BE" w14:paraId="07F2AE26" w14:textId="77777777" w:rsidTr="002056C2">
        <w:tc>
          <w:tcPr>
            <w:tcW w:w="1086" w:type="dxa"/>
          </w:tcPr>
          <w:p w14:paraId="63B2030B" w14:textId="77777777" w:rsidR="008C5B0A" w:rsidRPr="001259BE" w:rsidRDefault="008C5B0A" w:rsidP="008C5B0A">
            <w:pPr>
              <w:rPr>
                <w:rFonts w:ascii="Arial" w:hAnsi="Arial" w:cs="Arial"/>
                <w:bCs/>
                <w:sz w:val="20"/>
                <w:szCs w:val="20"/>
              </w:rPr>
            </w:pPr>
          </w:p>
        </w:tc>
        <w:tc>
          <w:tcPr>
            <w:tcW w:w="7930" w:type="dxa"/>
          </w:tcPr>
          <w:p w14:paraId="3F2BA200" w14:textId="77777777" w:rsidR="008C5B0A" w:rsidRPr="001259BE" w:rsidRDefault="008C5B0A" w:rsidP="008C5B0A">
            <w:pPr>
              <w:rPr>
                <w:rFonts w:ascii="Arial" w:hAnsi="Arial" w:cs="Arial"/>
                <w:bCs/>
                <w:sz w:val="20"/>
                <w:szCs w:val="20"/>
              </w:rPr>
            </w:pPr>
          </w:p>
        </w:tc>
      </w:tr>
      <w:tr w:rsidR="008C5B0A" w:rsidRPr="001259BE" w14:paraId="6DF7E763" w14:textId="77777777" w:rsidTr="002056C2">
        <w:tc>
          <w:tcPr>
            <w:tcW w:w="1086" w:type="dxa"/>
          </w:tcPr>
          <w:p w14:paraId="040F9A9C" w14:textId="77777777" w:rsidR="008C5B0A" w:rsidRPr="001259BE" w:rsidRDefault="008C5B0A" w:rsidP="008C5B0A">
            <w:pPr>
              <w:rPr>
                <w:rFonts w:ascii="Arial" w:hAnsi="Arial" w:cs="Arial"/>
                <w:bCs/>
                <w:sz w:val="20"/>
                <w:szCs w:val="20"/>
              </w:rPr>
            </w:pPr>
          </w:p>
        </w:tc>
        <w:tc>
          <w:tcPr>
            <w:tcW w:w="7930" w:type="dxa"/>
          </w:tcPr>
          <w:p w14:paraId="65AB0BFD" w14:textId="77777777" w:rsidR="008C5B0A" w:rsidRPr="001259BE" w:rsidRDefault="008C5B0A" w:rsidP="008C5B0A">
            <w:pPr>
              <w:rPr>
                <w:rFonts w:ascii="Arial" w:hAnsi="Arial" w:cs="Arial"/>
                <w:bCs/>
                <w:sz w:val="20"/>
                <w:szCs w:val="20"/>
              </w:rPr>
            </w:pPr>
          </w:p>
        </w:tc>
      </w:tr>
      <w:tr w:rsidR="008C5B0A" w:rsidRPr="001259BE" w14:paraId="5D321C5F" w14:textId="77777777" w:rsidTr="002056C2">
        <w:tc>
          <w:tcPr>
            <w:tcW w:w="1086" w:type="dxa"/>
          </w:tcPr>
          <w:p w14:paraId="5A74B22E" w14:textId="77777777" w:rsidR="008C5B0A" w:rsidRPr="001259BE" w:rsidRDefault="008C5B0A" w:rsidP="008C5B0A">
            <w:pPr>
              <w:rPr>
                <w:rFonts w:ascii="Arial" w:hAnsi="Arial" w:cs="Arial"/>
                <w:bCs/>
                <w:sz w:val="20"/>
                <w:szCs w:val="20"/>
              </w:rPr>
            </w:pPr>
          </w:p>
        </w:tc>
        <w:tc>
          <w:tcPr>
            <w:tcW w:w="7930" w:type="dxa"/>
          </w:tcPr>
          <w:p w14:paraId="49E47A3C" w14:textId="77777777" w:rsidR="008C5B0A" w:rsidRPr="001259BE" w:rsidRDefault="008C5B0A" w:rsidP="008C5B0A">
            <w:pPr>
              <w:rPr>
                <w:rFonts w:ascii="Arial" w:hAnsi="Arial" w:cs="Arial"/>
                <w:bCs/>
                <w:sz w:val="20"/>
                <w:szCs w:val="20"/>
              </w:rPr>
            </w:pPr>
          </w:p>
        </w:tc>
      </w:tr>
      <w:tr w:rsidR="008C5B0A" w:rsidRPr="001259BE" w14:paraId="0644EFE6" w14:textId="77777777" w:rsidTr="002056C2">
        <w:tc>
          <w:tcPr>
            <w:tcW w:w="1086" w:type="dxa"/>
          </w:tcPr>
          <w:p w14:paraId="66775AC6" w14:textId="77777777" w:rsidR="008C5B0A" w:rsidRPr="001259BE" w:rsidRDefault="008C5B0A" w:rsidP="008C5B0A">
            <w:pPr>
              <w:rPr>
                <w:rFonts w:ascii="Arial" w:hAnsi="Arial" w:cs="Arial"/>
                <w:bCs/>
                <w:sz w:val="20"/>
                <w:szCs w:val="20"/>
              </w:rPr>
            </w:pPr>
          </w:p>
        </w:tc>
        <w:tc>
          <w:tcPr>
            <w:tcW w:w="7930" w:type="dxa"/>
          </w:tcPr>
          <w:p w14:paraId="0BE25E36" w14:textId="77777777" w:rsidR="008C5B0A" w:rsidRPr="001259BE" w:rsidRDefault="008C5B0A" w:rsidP="008C5B0A">
            <w:pPr>
              <w:rPr>
                <w:rFonts w:ascii="Arial" w:hAnsi="Arial" w:cs="Arial"/>
                <w:bCs/>
                <w:sz w:val="20"/>
                <w:szCs w:val="20"/>
              </w:rPr>
            </w:pPr>
          </w:p>
        </w:tc>
      </w:tr>
      <w:tr w:rsidR="008C5B0A" w:rsidRPr="001259BE" w14:paraId="73E3ADD2" w14:textId="77777777" w:rsidTr="002056C2">
        <w:tc>
          <w:tcPr>
            <w:tcW w:w="1086" w:type="dxa"/>
          </w:tcPr>
          <w:p w14:paraId="1DB3F976" w14:textId="77777777" w:rsidR="008C5B0A" w:rsidRPr="001259BE" w:rsidRDefault="008C5B0A" w:rsidP="008C5B0A">
            <w:pPr>
              <w:rPr>
                <w:rFonts w:ascii="Arial" w:hAnsi="Arial" w:cs="Arial"/>
                <w:bCs/>
                <w:sz w:val="20"/>
                <w:szCs w:val="20"/>
              </w:rPr>
            </w:pPr>
          </w:p>
        </w:tc>
        <w:tc>
          <w:tcPr>
            <w:tcW w:w="7930" w:type="dxa"/>
          </w:tcPr>
          <w:p w14:paraId="1C75F278" w14:textId="77777777" w:rsidR="008C5B0A" w:rsidRPr="001259BE" w:rsidRDefault="008C5B0A" w:rsidP="008C5B0A">
            <w:pPr>
              <w:rPr>
                <w:rFonts w:ascii="Arial" w:hAnsi="Arial" w:cs="Arial"/>
                <w:bCs/>
                <w:sz w:val="20"/>
                <w:szCs w:val="20"/>
              </w:rPr>
            </w:pPr>
          </w:p>
        </w:tc>
      </w:tr>
      <w:tr w:rsidR="008C5B0A" w:rsidRPr="001259BE" w14:paraId="7CA0F0FD" w14:textId="77777777" w:rsidTr="002056C2">
        <w:tc>
          <w:tcPr>
            <w:tcW w:w="1086" w:type="dxa"/>
          </w:tcPr>
          <w:p w14:paraId="00905564" w14:textId="77777777" w:rsidR="008C5B0A" w:rsidRPr="001259BE" w:rsidRDefault="008C5B0A" w:rsidP="008C5B0A">
            <w:pPr>
              <w:rPr>
                <w:rFonts w:ascii="Arial" w:hAnsi="Arial" w:cs="Arial"/>
                <w:bCs/>
                <w:sz w:val="20"/>
                <w:szCs w:val="20"/>
              </w:rPr>
            </w:pPr>
          </w:p>
        </w:tc>
        <w:tc>
          <w:tcPr>
            <w:tcW w:w="7930" w:type="dxa"/>
          </w:tcPr>
          <w:p w14:paraId="3C2899CC" w14:textId="77777777" w:rsidR="008C5B0A" w:rsidRPr="001259BE" w:rsidRDefault="008C5B0A" w:rsidP="008C5B0A">
            <w:pPr>
              <w:rPr>
                <w:rFonts w:ascii="Arial" w:hAnsi="Arial" w:cs="Arial"/>
                <w:bCs/>
                <w:sz w:val="20"/>
                <w:szCs w:val="20"/>
              </w:rPr>
            </w:pPr>
          </w:p>
        </w:tc>
      </w:tr>
      <w:tr w:rsidR="008C5B0A" w:rsidRPr="001259BE" w14:paraId="63F5662B" w14:textId="77777777" w:rsidTr="002056C2">
        <w:tc>
          <w:tcPr>
            <w:tcW w:w="1086" w:type="dxa"/>
          </w:tcPr>
          <w:p w14:paraId="454A02F6" w14:textId="77777777" w:rsidR="008C5B0A" w:rsidRPr="001259BE" w:rsidRDefault="008C5B0A" w:rsidP="008C5B0A">
            <w:pPr>
              <w:rPr>
                <w:rFonts w:ascii="Arial" w:hAnsi="Arial" w:cs="Arial"/>
                <w:bCs/>
                <w:sz w:val="20"/>
                <w:szCs w:val="20"/>
              </w:rPr>
            </w:pPr>
          </w:p>
        </w:tc>
        <w:tc>
          <w:tcPr>
            <w:tcW w:w="7930" w:type="dxa"/>
          </w:tcPr>
          <w:p w14:paraId="43606452" w14:textId="77777777" w:rsidR="008C5B0A" w:rsidRPr="001259BE" w:rsidRDefault="008C5B0A" w:rsidP="008C5B0A">
            <w:pPr>
              <w:rPr>
                <w:rFonts w:ascii="Arial" w:hAnsi="Arial" w:cs="Arial"/>
                <w:bCs/>
                <w:sz w:val="20"/>
                <w:szCs w:val="20"/>
              </w:rPr>
            </w:pPr>
          </w:p>
        </w:tc>
      </w:tr>
      <w:tr w:rsidR="008C5B0A" w:rsidRPr="001259BE" w14:paraId="34AC5A80" w14:textId="77777777" w:rsidTr="002056C2">
        <w:tc>
          <w:tcPr>
            <w:tcW w:w="1086" w:type="dxa"/>
          </w:tcPr>
          <w:p w14:paraId="585D6B4B" w14:textId="77777777" w:rsidR="008C5B0A" w:rsidRPr="001259BE" w:rsidRDefault="008C5B0A" w:rsidP="008C5B0A">
            <w:pPr>
              <w:rPr>
                <w:rFonts w:ascii="Arial" w:hAnsi="Arial" w:cs="Arial"/>
                <w:bCs/>
                <w:sz w:val="20"/>
                <w:szCs w:val="20"/>
              </w:rPr>
            </w:pPr>
          </w:p>
        </w:tc>
        <w:tc>
          <w:tcPr>
            <w:tcW w:w="7930" w:type="dxa"/>
          </w:tcPr>
          <w:p w14:paraId="12E9F6C3" w14:textId="77777777" w:rsidR="008C5B0A" w:rsidRPr="001259BE" w:rsidRDefault="008C5B0A" w:rsidP="008C5B0A">
            <w:pPr>
              <w:rPr>
                <w:rFonts w:ascii="Arial" w:hAnsi="Arial" w:cs="Arial"/>
                <w:bCs/>
                <w:sz w:val="20"/>
                <w:szCs w:val="20"/>
              </w:rPr>
            </w:pPr>
          </w:p>
        </w:tc>
      </w:tr>
      <w:tr w:rsidR="008C5B0A" w:rsidRPr="001259BE" w14:paraId="4CC0A2FB" w14:textId="77777777" w:rsidTr="002056C2">
        <w:tc>
          <w:tcPr>
            <w:tcW w:w="1086" w:type="dxa"/>
          </w:tcPr>
          <w:p w14:paraId="5318BB2A" w14:textId="77777777" w:rsidR="008C5B0A" w:rsidRPr="001259BE" w:rsidRDefault="008C5B0A" w:rsidP="008C5B0A">
            <w:pPr>
              <w:rPr>
                <w:rFonts w:ascii="Arial" w:hAnsi="Arial" w:cs="Arial"/>
                <w:bCs/>
                <w:sz w:val="20"/>
                <w:szCs w:val="20"/>
              </w:rPr>
            </w:pPr>
          </w:p>
        </w:tc>
        <w:tc>
          <w:tcPr>
            <w:tcW w:w="7930" w:type="dxa"/>
          </w:tcPr>
          <w:p w14:paraId="76D10BDA" w14:textId="77777777" w:rsidR="008C5B0A" w:rsidRPr="001259BE" w:rsidRDefault="008C5B0A" w:rsidP="008C5B0A">
            <w:pPr>
              <w:rPr>
                <w:rFonts w:ascii="Arial" w:hAnsi="Arial" w:cs="Arial"/>
                <w:bCs/>
                <w:sz w:val="20"/>
                <w:szCs w:val="20"/>
              </w:rPr>
            </w:pPr>
          </w:p>
        </w:tc>
      </w:tr>
      <w:tr w:rsidR="008C5B0A" w:rsidRPr="001259BE" w14:paraId="4E9F3B85" w14:textId="77777777" w:rsidTr="002056C2">
        <w:tc>
          <w:tcPr>
            <w:tcW w:w="1086" w:type="dxa"/>
          </w:tcPr>
          <w:p w14:paraId="15394988" w14:textId="77777777" w:rsidR="008C5B0A" w:rsidRPr="001259BE" w:rsidRDefault="008C5B0A" w:rsidP="008C5B0A">
            <w:pPr>
              <w:rPr>
                <w:rFonts w:ascii="Arial" w:hAnsi="Arial" w:cs="Arial"/>
                <w:bCs/>
                <w:sz w:val="20"/>
                <w:szCs w:val="20"/>
              </w:rPr>
            </w:pPr>
          </w:p>
        </w:tc>
        <w:tc>
          <w:tcPr>
            <w:tcW w:w="7930" w:type="dxa"/>
          </w:tcPr>
          <w:p w14:paraId="51C6B1C9" w14:textId="77777777" w:rsidR="008C5B0A" w:rsidRPr="001259BE" w:rsidRDefault="008C5B0A" w:rsidP="008C5B0A">
            <w:pPr>
              <w:rPr>
                <w:rFonts w:ascii="Arial" w:hAnsi="Arial" w:cs="Arial"/>
                <w:bCs/>
                <w:sz w:val="20"/>
                <w:szCs w:val="20"/>
              </w:rPr>
            </w:pPr>
          </w:p>
        </w:tc>
      </w:tr>
      <w:tr w:rsidR="008C5B0A" w:rsidRPr="001259BE" w14:paraId="6B0E3CEA" w14:textId="77777777" w:rsidTr="002056C2">
        <w:tc>
          <w:tcPr>
            <w:tcW w:w="1086" w:type="dxa"/>
          </w:tcPr>
          <w:p w14:paraId="4DBB2C71" w14:textId="77777777" w:rsidR="008C5B0A" w:rsidRPr="001259BE" w:rsidRDefault="008C5B0A" w:rsidP="008C5B0A">
            <w:pPr>
              <w:rPr>
                <w:rFonts w:ascii="Arial" w:hAnsi="Arial" w:cs="Arial"/>
                <w:bCs/>
                <w:sz w:val="20"/>
                <w:szCs w:val="20"/>
              </w:rPr>
            </w:pPr>
          </w:p>
        </w:tc>
        <w:tc>
          <w:tcPr>
            <w:tcW w:w="7930" w:type="dxa"/>
          </w:tcPr>
          <w:p w14:paraId="20A4BDB3" w14:textId="77777777" w:rsidR="008C5B0A" w:rsidRPr="001259BE" w:rsidRDefault="008C5B0A" w:rsidP="008C5B0A">
            <w:pPr>
              <w:rPr>
                <w:rFonts w:ascii="Arial" w:hAnsi="Arial" w:cs="Arial"/>
                <w:bCs/>
                <w:sz w:val="20"/>
                <w:szCs w:val="20"/>
              </w:rPr>
            </w:pPr>
          </w:p>
        </w:tc>
      </w:tr>
      <w:tr w:rsidR="008C5B0A" w:rsidRPr="001259BE" w14:paraId="0442E54A" w14:textId="77777777" w:rsidTr="002056C2">
        <w:tc>
          <w:tcPr>
            <w:tcW w:w="1086" w:type="dxa"/>
          </w:tcPr>
          <w:p w14:paraId="1C43C263" w14:textId="77777777" w:rsidR="008C5B0A" w:rsidRPr="001259BE" w:rsidRDefault="008C5B0A" w:rsidP="008C5B0A">
            <w:pPr>
              <w:rPr>
                <w:rFonts w:ascii="Arial" w:hAnsi="Arial" w:cs="Arial"/>
                <w:bCs/>
                <w:sz w:val="20"/>
                <w:szCs w:val="20"/>
              </w:rPr>
            </w:pPr>
          </w:p>
        </w:tc>
        <w:tc>
          <w:tcPr>
            <w:tcW w:w="7930" w:type="dxa"/>
          </w:tcPr>
          <w:p w14:paraId="6E8520A9" w14:textId="77777777" w:rsidR="008C5B0A" w:rsidRPr="001259BE" w:rsidRDefault="008C5B0A" w:rsidP="008C5B0A">
            <w:pPr>
              <w:rPr>
                <w:rFonts w:ascii="Arial" w:hAnsi="Arial" w:cs="Arial"/>
                <w:bCs/>
                <w:sz w:val="20"/>
                <w:szCs w:val="20"/>
              </w:rPr>
            </w:pPr>
          </w:p>
        </w:tc>
      </w:tr>
      <w:tr w:rsidR="008C5B0A" w:rsidRPr="001259BE" w14:paraId="36F6AEDC" w14:textId="77777777" w:rsidTr="002056C2">
        <w:tc>
          <w:tcPr>
            <w:tcW w:w="1086" w:type="dxa"/>
          </w:tcPr>
          <w:p w14:paraId="1562FEF5" w14:textId="77777777" w:rsidR="008C5B0A" w:rsidRPr="001259BE" w:rsidRDefault="008C5B0A" w:rsidP="008C5B0A">
            <w:pPr>
              <w:rPr>
                <w:rFonts w:ascii="Arial" w:hAnsi="Arial" w:cs="Arial"/>
                <w:bCs/>
                <w:sz w:val="20"/>
                <w:szCs w:val="20"/>
              </w:rPr>
            </w:pPr>
          </w:p>
        </w:tc>
        <w:tc>
          <w:tcPr>
            <w:tcW w:w="7930" w:type="dxa"/>
          </w:tcPr>
          <w:p w14:paraId="11DBC3E4" w14:textId="77777777" w:rsidR="008C5B0A" w:rsidRPr="001259BE" w:rsidRDefault="008C5B0A" w:rsidP="008C5B0A">
            <w:pPr>
              <w:rPr>
                <w:rFonts w:ascii="Arial" w:hAnsi="Arial" w:cs="Arial"/>
                <w:bCs/>
                <w:sz w:val="20"/>
                <w:szCs w:val="20"/>
              </w:rPr>
            </w:pPr>
          </w:p>
        </w:tc>
      </w:tr>
      <w:tr w:rsidR="008C5B0A" w:rsidRPr="001259BE" w14:paraId="224AC4B0" w14:textId="77777777" w:rsidTr="002056C2">
        <w:tc>
          <w:tcPr>
            <w:tcW w:w="1086" w:type="dxa"/>
          </w:tcPr>
          <w:p w14:paraId="309F0E22" w14:textId="77777777" w:rsidR="008C5B0A" w:rsidRPr="001259BE" w:rsidRDefault="008C5B0A" w:rsidP="008C5B0A">
            <w:pPr>
              <w:rPr>
                <w:rFonts w:ascii="Arial" w:hAnsi="Arial" w:cs="Arial"/>
                <w:bCs/>
                <w:sz w:val="20"/>
                <w:szCs w:val="20"/>
              </w:rPr>
            </w:pPr>
          </w:p>
        </w:tc>
        <w:tc>
          <w:tcPr>
            <w:tcW w:w="7930" w:type="dxa"/>
          </w:tcPr>
          <w:p w14:paraId="60EDEA84" w14:textId="77777777" w:rsidR="008C5B0A" w:rsidRPr="001259BE" w:rsidRDefault="008C5B0A" w:rsidP="008C5B0A">
            <w:pPr>
              <w:rPr>
                <w:rFonts w:ascii="Arial" w:hAnsi="Arial" w:cs="Arial"/>
                <w:bCs/>
                <w:sz w:val="20"/>
                <w:szCs w:val="20"/>
              </w:rPr>
            </w:pPr>
          </w:p>
        </w:tc>
      </w:tr>
      <w:tr w:rsidR="008C5B0A" w:rsidRPr="001259BE" w14:paraId="7DC78F93" w14:textId="77777777" w:rsidTr="002056C2">
        <w:tc>
          <w:tcPr>
            <w:tcW w:w="1086" w:type="dxa"/>
          </w:tcPr>
          <w:p w14:paraId="29685BA5" w14:textId="77777777" w:rsidR="008C5B0A" w:rsidRPr="001259BE" w:rsidRDefault="008C5B0A" w:rsidP="008C5B0A">
            <w:pPr>
              <w:rPr>
                <w:rFonts w:ascii="Arial" w:hAnsi="Arial" w:cs="Arial"/>
                <w:bCs/>
                <w:sz w:val="20"/>
                <w:szCs w:val="20"/>
              </w:rPr>
            </w:pPr>
          </w:p>
        </w:tc>
        <w:tc>
          <w:tcPr>
            <w:tcW w:w="7930" w:type="dxa"/>
          </w:tcPr>
          <w:p w14:paraId="23909C44" w14:textId="77777777" w:rsidR="008C5B0A" w:rsidRPr="001259BE" w:rsidRDefault="008C5B0A" w:rsidP="008C5B0A">
            <w:pPr>
              <w:rPr>
                <w:rFonts w:ascii="Arial" w:hAnsi="Arial" w:cs="Arial"/>
                <w:bCs/>
                <w:sz w:val="20"/>
                <w:szCs w:val="20"/>
              </w:rPr>
            </w:pPr>
          </w:p>
        </w:tc>
      </w:tr>
      <w:tr w:rsidR="008C5B0A" w:rsidRPr="001259BE" w14:paraId="17443AB2" w14:textId="77777777" w:rsidTr="002056C2">
        <w:tc>
          <w:tcPr>
            <w:tcW w:w="1086" w:type="dxa"/>
          </w:tcPr>
          <w:p w14:paraId="6BDC076A" w14:textId="77777777" w:rsidR="008C5B0A" w:rsidRPr="001259BE" w:rsidRDefault="008C5B0A" w:rsidP="008C5B0A">
            <w:pPr>
              <w:rPr>
                <w:rFonts w:ascii="Arial" w:hAnsi="Arial" w:cs="Arial"/>
                <w:bCs/>
                <w:sz w:val="20"/>
                <w:szCs w:val="20"/>
              </w:rPr>
            </w:pPr>
          </w:p>
        </w:tc>
        <w:tc>
          <w:tcPr>
            <w:tcW w:w="7930" w:type="dxa"/>
          </w:tcPr>
          <w:p w14:paraId="73156803" w14:textId="77777777" w:rsidR="008C5B0A" w:rsidRPr="001259BE" w:rsidRDefault="008C5B0A" w:rsidP="008C5B0A">
            <w:pPr>
              <w:rPr>
                <w:rFonts w:ascii="Arial" w:hAnsi="Arial" w:cs="Arial"/>
                <w:bCs/>
                <w:sz w:val="20"/>
                <w:szCs w:val="20"/>
              </w:rPr>
            </w:pPr>
          </w:p>
        </w:tc>
      </w:tr>
      <w:tr w:rsidR="008C5B0A" w:rsidRPr="001259BE" w14:paraId="4F89E455" w14:textId="77777777" w:rsidTr="002056C2">
        <w:tc>
          <w:tcPr>
            <w:tcW w:w="1086" w:type="dxa"/>
          </w:tcPr>
          <w:p w14:paraId="2F8C7F07" w14:textId="77777777" w:rsidR="008C5B0A" w:rsidRPr="001259BE" w:rsidRDefault="008C5B0A" w:rsidP="008C5B0A">
            <w:pPr>
              <w:rPr>
                <w:rFonts w:ascii="Arial" w:hAnsi="Arial" w:cs="Arial"/>
                <w:bCs/>
                <w:sz w:val="20"/>
                <w:szCs w:val="20"/>
              </w:rPr>
            </w:pPr>
          </w:p>
        </w:tc>
        <w:tc>
          <w:tcPr>
            <w:tcW w:w="7930" w:type="dxa"/>
          </w:tcPr>
          <w:p w14:paraId="3BF20A82" w14:textId="77777777" w:rsidR="008C5B0A" w:rsidRPr="001259BE" w:rsidRDefault="008C5B0A" w:rsidP="008C5B0A">
            <w:pPr>
              <w:rPr>
                <w:rFonts w:ascii="Arial" w:hAnsi="Arial" w:cs="Arial"/>
                <w:bCs/>
                <w:sz w:val="20"/>
                <w:szCs w:val="20"/>
              </w:rPr>
            </w:pPr>
          </w:p>
        </w:tc>
      </w:tr>
    </w:tbl>
    <w:p w14:paraId="4A5A91DB" w14:textId="77777777" w:rsidR="002635EE" w:rsidRPr="001259BE" w:rsidRDefault="002635EE" w:rsidP="001D243E">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39324697"/>
    </w:p>
    <w:p w14:paraId="324ECF6C" w14:textId="1F5FD374" w:rsidR="002635EE" w:rsidRPr="001259BE" w:rsidRDefault="002635EE" w:rsidP="001D243E">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3FDC3D" w14:textId="12CD9042" w:rsidR="002635EE" w:rsidRPr="001259BE" w:rsidRDefault="002635EE" w:rsidP="001D243E">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3E367" w14:textId="77777777" w:rsidR="002635EE" w:rsidRPr="001259BE" w:rsidRDefault="002635EE" w:rsidP="001D243E">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4B574" w14:textId="0F9A6CDB" w:rsidR="001D243E" w:rsidRPr="001259BE" w:rsidRDefault="001D243E" w:rsidP="001D243E">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 Hills Bowls Club Inc. (WHBC)</w:t>
      </w:r>
    </w:p>
    <w:p w14:paraId="70E2009B" w14:textId="77777777" w:rsidR="00641397" w:rsidRPr="001259BE" w:rsidRDefault="001D243E" w:rsidP="00641397">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Regulation #2</w:t>
      </w:r>
      <w:r w:rsidR="00641397"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41397" w:rsidRPr="001259B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Methodology of Reporting Incidents &amp; Schedule of Incidents</w:t>
      </w:r>
    </w:p>
    <w:p w14:paraId="715AA8A3" w14:textId="77777777" w:rsidR="001D243E" w:rsidRPr="001259BE" w:rsidRDefault="001D243E" w:rsidP="001D243E">
      <w:pPr>
        <w:rPr>
          <w:rFonts w:ascii="Arial" w:hAnsi="Arial" w:cs="Arial"/>
          <w:b/>
          <w:bCs/>
          <w:u w:val="single"/>
        </w:rPr>
      </w:pPr>
      <w:r w:rsidRPr="001259BE">
        <w:rPr>
          <w:rFonts w:ascii="Arial" w:hAnsi="Arial" w:cs="Arial"/>
          <w:b/>
          <w:bCs/>
          <w:u w:val="single"/>
        </w:rPr>
        <w:t>Glossary / Definitions</w:t>
      </w:r>
    </w:p>
    <w:tbl>
      <w:tblPr>
        <w:tblStyle w:val="TableGrid"/>
        <w:tblW w:w="0" w:type="auto"/>
        <w:tblInd w:w="108" w:type="dxa"/>
        <w:tblLook w:val="04A0" w:firstRow="1" w:lastRow="0" w:firstColumn="1" w:lastColumn="0" w:noHBand="0" w:noVBand="1"/>
      </w:tblPr>
      <w:tblGrid>
        <w:gridCol w:w="2365"/>
        <w:gridCol w:w="6543"/>
      </w:tblGrid>
      <w:tr w:rsidR="001D243E" w:rsidRPr="001259BE" w14:paraId="2F299372" w14:textId="77777777" w:rsidTr="00D903B1">
        <w:tc>
          <w:tcPr>
            <w:tcW w:w="2365" w:type="dxa"/>
          </w:tcPr>
          <w:p w14:paraId="3E047651" w14:textId="77777777" w:rsidR="001D243E" w:rsidRPr="001259BE" w:rsidRDefault="001D243E" w:rsidP="00BF6766">
            <w:pPr>
              <w:jc w:val="center"/>
              <w:rPr>
                <w:rFonts w:ascii="Arial" w:hAnsi="Arial" w:cs="Arial"/>
              </w:rPr>
            </w:pPr>
            <w:r w:rsidRPr="001259BE">
              <w:rPr>
                <w:rFonts w:ascii="Arial" w:hAnsi="Arial" w:cs="Arial"/>
              </w:rPr>
              <w:t>Term</w:t>
            </w:r>
          </w:p>
        </w:tc>
        <w:tc>
          <w:tcPr>
            <w:tcW w:w="6543" w:type="dxa"/>
          </w:tcPr>
          <w:p w14:paraId="4C3BDA11" w14:textId="77777777" w:rsidR="001D243E" w:rsidRPr="001259BE" w:rsidRDefault="001D243E" w:rsidP="00BF6766">
            <w:pPr>
              <w:jc w:val="center"/>
              <w:rPr>
                <w:rFonts w:ascii="Arial" w:hAnsi="Arial" w:cs="Arial"/>
              </w:rPr>
            </w:pPr>
            <w:r w:rsidRPr="001259BE">
              <w:rPr>
                <w:rFonts w:ascii="Arial" w:hAnsi="Arial" w:cs="Arial"/>
              </w:rPr>
              <w:t>Definition</w:t>
            </w:r>
          </w:p>
        </w:tc>
      </w:tr>
      <w:tr w:rsidR="00D903B1" w:rsidRPr="001259BE" w14:paraId="16031B09" w14:textId="77777777" w:rsidTr="00D903B1">
        <w:tc>
          <w:tcPr>
            <w:tcW w:w="2365" w:type="dxa"/>
          </w:tcPr>
          <w:p w14:paraId="3D48819C" w14:textId="77777777" w:rsidR="00D903B1" w:rsidRPr="001259BE" w:rsidRDefault="00D903B1" w:rsidP="00D903B1">
            <w:pPr>
              <w:widowControl w:val="0"/>
              <w:autoSpaceDE w:val="0"/>
              <w:autoSpaceDN w:val="0"/>
              <w:adjustRightInd w:val="0"/>
              <w:rPr>
                <w:rFonts w:ascii="Arial" w:eastAsia="Times New Roman" w:hAnsi="Arial" w:cs="Arial"/>
                <w:i/>
                <w:iCs/>
                <w:sz w:val="18"/>
                <w:szCs w:val="18"/>
                <w:lang w:eastAsia="en-AU"/>
              </w:rPr>
            </w:pPr>
            <w:r w:rsidRPr="001259BE">
              <w:rPr>
                <w:rFonts w:ascii="Arial" w:eastAsia="Times New Roman" w:hAnsi="Arial" w:cs="Arial"/>
                <w:i/>
                <w:iCs/>
                <w:sz w:val="18"/>
                <w:szCs w:val="18"/>
                <w:lang w:eastAsia="en-AU"/>
              </w:rPr>
              <w:t>“Abuse towards umpire”</w:t>
            </w:r>
          </w:p>
          <w:p w14:paraId="37F2FB07" w14:textId="77777777" w:rsidR="00D903B1" w:rsidRPr="001259BE" w:rsidRDefault="00D903B1" w:rsidP="00BF6766">
            <w:pPr>
              <w:rPr>
                <w:rFonts w:ascii="Arial" w:hAnsi="Arial" w:cs="Arial"/>
                <w:i/>
                <w:iCs/>
                <w:sz w:val="20"/>
                <w:szCs w:val="20"/>
              </w:rPr>
            </w:pPr>
          </w:p>
        </w:tc>
        <w:tc>
          <w:tcPr>
            <w:tcW w:w="6543" w:type="dxa"/>
          </w:tcPr>
          <w:p w14:paraId="3DA09F78" w14:textId="77777777" w:rsidR="00D903B1" w:rsidRPr="001259BE" w:rsidRDefault="00D903B1" w:rsidP="00D903B1">
            <w:pPr>
              <w:widowControl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The abuse can be </w:t>
            </w:r>
            <w:hyperlink r:id="rId8" w:tooltip="Verbal abuse" w:history="1">
              <w:r w:rsidRPr="001259BE">
                <w:rPr>
                  <w:rStyle w:val="Hyperlink"/>
                  <w:rFonts w:ascii="Arial" w:eastAsia="Times New Roman" w:hAnsi="Arial" w:cs="Arial"/>
                  <w:color w:val="auto"/>
                  <w:sz w:val="20"/>
                  <w:szCs w:val="20"/>
                  <w:lang w:eastAsia="en-AU"/>
                </w:rPr>
                <w:t>verbal abuse</w:t>
              </w:r>
            </w:hyperlink>
            <w:r w:rsidRPr="001259BE">
              <w:rPr>
                <w:rFonts w:ascii="Arial" w:eastAsia="Times New Roman" w:hAnsi="Arial" w:cs="Arial"/>
                <w:sz w:val="20"/>
                <w:szCs w:val="20"/>
                <w:lang w:eastAsia="en-AU"/>
              </w:rPr>
              <w:t>(such as </w:t>
            </w:r>
            <w:hyperlink r:id="rId9" w:tooltip="Namecalling" w:history="1">
              <w:r w:rsidRPr="001259BE">
                <w:rPr>
                  <w:rStyle w:val="Hyperlink"/>
                  <w:rFonts w:ascii="Arial" w:eastAsia="Times New Roman" w:hAnsi="Arial" w:cs="Arial"/>
                  <w:color w:val="auto"/>
                  <w:sz w:val="20"/>
                  <w:szCs w:val="20"/>
                  <w:lang w:eastAsia="en-AU"/>
                </w:rPr>
                <w:t>name calling</w:t>
              </w:r>
            </w:hyperlink>
            <w:r w:rsidRPr="001259BE">
              <w:rPr>
                <w:rFonts w:ascii="Arial" w:eastAsia="Times New Roman" w:hAnsi="Arial" w:cs="Arial"/>
                <w:sz w:val="20"/>
                <w:szCs w:val="20"/>
                <w:lang w:eastAsia="en-AU"/>
              </w:rPr>
              <w:t>), or </w:t>
            </w:r>
            <w:hyperlink r:id="rId10" w:tooltip="Physical abuse" w:history="1">
              <w:r w:rsidRPr="001259BE">
                <w:rPr>
                  <w:rStyle w:val="Hyperlink"/>
                  <w:rFonts w:ascii="Arial" w:eastAsia="Times New Roman" w:hAnsi="Arial" w:cs="Arial"/>
                  <w:color w:val="auto"/>
                  <w:sz w:val="20"/>
                  <w:szCs w:val="20"/>
                  <w:lang w:eastAsia="en-AU"/>
                </w:rPr>
                <w:t>physical abuse</w:t>
              </w:r>
            </w:hyperlink>
            <w:r w:rsidRPr="001259BE">
              <w:rPr>
                <w:rFonts w:ascii="Arial" w:eastAsia="Times New Roman" w:hAnsi="Arial" w:cs="Arial"/>
                <w:sz w:val="20"/>
                <w:szCs w:val="20"/>
                <w:lang w:eastAsia="en-AU"/>
              </w:rPr>
              <w:t> (such as </w:t>
            </w:r>
            <w:hyperlink r:id="rId11" w:history="1">
              <w:r w:rsidRPr="001259BE">
                <w:rPr>
                  <w:rStyle w:val="Hyperlink"/>
                  <w:rFonts w:ascii="Arial" w:eastAsia="Times New Roman" w:hAnsi="Arial" w:cs="Arial"/>
                  <w:color w:val="auto"/>
                  <w:sz w:val="20"/>
                  <w:szCs w:val="20"/>
                  <w:lang w:eastAsia="en-AU"/>
                </w:rPr>
                <w:t>punching</w:t>
              </w:r>
            </w:hyperlink>
            <w:r w:rsidRPr="001259BE">
              <w:rPr>
                <w:rFonts w:ascii="Arial" w:eastAsia="Times New Roman" w:hAnsi="Arial" w:cs="Arial"/>
                <w:sz w:val="20"/>
                <w:szCs w:val="20"/>
                <w:lang w:eastAsia="en-AU"/>
              </w:rPr>
              <w:t>).</w:t>
            </w:r>
          </w:p>
          <w:p w14:paraId="7F951993" w14:textId="78ED2373" w:rsidR="00D903B1" w:rsidRPr="001259BE" w:rsidRDefault="00D903B1" w:rsidP="00B95F85">
            <w:pPr>
              <w:widowControl w:val="0"/>
              <w:autoSpaceDE w:val="0"/>
              <w:autoSpaceDN w:val="0"/>
              <w:adjustRightInd w:val="0"/>
              <w:rPr>
                <w:rFonts w:ascii="Arial" w:hAnsi="Arial" w:cs="Arial"/>
                <w:sz w:val="20"/>
                <w:szCs w:val="20"/>
              </w:rPr>
            </w:pPr>
            <w:r w:rsidRPr="001259BE">
              <w:rPr>
                <w:rFonts w:ascii="Arial" w:eastAsia="Times New Roman" w:hAnsi="Arial" w:cs="Arial"/>
                <w:sz w:val="20"/>
                <w:szCs w:val="20"/>
                <w:lang w:eastAsia="en-AU"/>
              </w:rPr>
              <w:t>In the WHBC physical contact with an umpire is a reportable offence.  The use of minor indecent language or threatening behaviour are reportable offences in the WHBC.  Abuse in general terms would be acts akin to alleging the umpire is cheating, that he has accepted a bribe or anything that impinges upon the character of the umpire.  The actual abuse does not necessarily need to be heard by the umpire but would require another person to refer the incident to the CAO at the WHBC.</w:t>
            </w:r>
          </w:p>
        </w:tc>
      </w:tr>
      <w:tr w:rsidR="005E4B86" w:rsidRPr="001259BE" w14:paraId="5C26A06E" w14:textId="77777777" w:rsidTr="00D903B1">
        <w:tc>
          <w:tcPr>
            <w:tcW w:w="2365" w:type="dxa"/>
          </w:tcPr>
          <w:p w14:paraId="58CAC15E" w14:textId="2C503033" w:rsidR="005E4B86" w:rsidRPr="001259BE" w:rsidRDefault="005E4B86" w:rsidP="00BF6766">
            <w:pPr>
              <w:rPr>
                <w:rFonts w:ascii="Arial" w:hAnsi="Arial" w:cs="Arial"/>
                <w:i/>
                <w:iCs/>
                <w:sz w:val="20"/>
                <w:szCs w:val="20"/>
              </w:rPr>
            </w:pPr>
            <w:r w:rsidRPr="001259BE">
              <w:rPr>
                <w:rFonts w:ascii="Arial" w:hAnsi="Arial" w:cs="Arial"/>
                <w:i/>
                <w:iCs/>
                <w:sz w:val="20"/>
                <w:szCs w:val="20"/>
              </w:rPr>
              <w:t>“activities associated with the WHBC”</w:t>
            </w:r>
          </w:p>
        </w:tc>
        <w:tc>
          <w:tcPr>
            <w:tcW w:w="6543" w:type="dxa"/>
          </w:tcPr>
          <w:p w14:paraId="7B3AFC94" w14:textId="69B733CE" w:rsidR="005E4B86" w:rsidRPr="001259BE" w:rsidRDefault="005E4B86" w:rsidP="005E4B86">
            <w:pPr>
              <w:rPr>
                <w:rFonts w:ascii="Arial" w:hAnsi="Arial" w:cs="Arial"/>
                <w:sz w:val="20"/>
                <w:szCs w:val="20"/>
              </w:rPr>
            </w:pPr>
            <w:r w:rsidRPr="001259BE">
              <w:rPr>
                <w:rFonts w:ascii="Arial" w:hAnsi="Arial" w:cs="Arial"/>
                <w:sz w:val="20"/>
                <w:szCs w:val="20"/>
              </w:rPr>
              <w:t>1.  Not permitted to represent the club in any manner (player and/or spokesperson)</w:t>
            </w:r>
          </w:p>
          <w:p w14:paraId="20F8A5BD" w14:textId="28C4C925" w:rsidR="005E4B86" w:rsidRPr="001259BE" w:rsidRDefault="005E4B86" w:rsidP="005E4B86">
            <w:pPr>
              <w:rPr>
                <w:rFonts w:ascii="Arial" w:hAnsi="Arial" w:cs="Arial"/>
                <w:sz w:val="20"/>
                <w:szCs w:val="20"/>
              </w:rPr>
            </w:pPr>
            <w:r w:rsidRPr="001259BE">
              <w:rPr>
                <w:rFonts w:ascii="Arial" w:hAnsi="Arial" w:cs="Arial"/>
                <w:sz w:val="20"/>
                <w:szCs w:val="20"/>
              </w:rPr>
              <w:t>this also includes any State / BBD sanctioned competitions</w:t>
            </w:r>
          </w:p>
          <w:p w14:paraId="7DFB13C1" w14:textId="1A2F3CC4" w:rsidR="005E4B86" w:rsidRPr="001259BE" w:rsidRDefault="005E4B86" w:rsidP="005E4B86">
            <w:pPr>
              <w:rPr>
                <w:rFonts w:ascii="Arial" w:hAnsi="Arial" w:cs="Arial"/>
                <w:sz w:val="20"/>
                <w:szCs w:val="20"/>
              </w:rPr>
            </w:pPr>
            <w:r w:rsidRPr="001259BE">
              <w:rPr>
                <w:rFonts w:ascii="Arial" w:hAnsi="Arial" w:cs="Arial"/>
                <w:sz w:val="20"/>
                <w:szCs w:val="20"/>
              </w:rPr>
              <w:t>2.   Not permitted to wear any part of the club uniform in any tournaments and/or social activities</w:t>
            </w:r>
          </w:p>
          <w:p w14:paraId="2431D9FC" w14:textId="49DD781D" w:rsidR="005E4B86" w:rsidRPr="001259BE" w:rsidRDefault="005E4B86" w:rsidP="005E4B86">
            <w:pPr>
              <w:rPr>
                <w:rFonts w:ascii="Arial" w:hAnsi="Arial" w:cs="Arial"/>
                <w:sz w:val="20"/>
                <w:szCs w:val="20"/>
              </w:rPr>
            </w:pPr>
            <w:r w:rsidRPr="001259BE">
              <w:rPr>
                <w:rFonts w:ascii="Arial" w:hAnsi="Arial" w:cs="Arial"/>
                <w:sz w:val="20"/>
                <w:szCs w:val="20"/>
              </w:rPr>
              <w:t>3.   Not permitted to enter club premises which include all buildings, greens and surrounds out of sight and hearing of the rinks)</w:t>
            </w:r>
          </w:p>
          <w:p w14:paraId="27847097" w14:textId="6B4E5C94" w:rsidR="005E4B86" w:rsidRPr="001259BE" w:rsidRDefault="005E4B86" w:rsidP="005E4B86">
            <w:pPr>
              <w:rPr>
                <w:rFonts w:ascii="Arial" w:hAnsi="Arial" w:cs="Arial"/>
                <w:sz w:val="20"/>
                <w:szCs w:val="20"/>
              </w:rPr>
            </w:pPr>
            <w:r w:rsidRPr="001259BE">
              <w:rPr>
                <w:rFonts w:ascii="Arial" w:hAnsi="Arial" w:cs="Arial"/>
                <w:sz w:val="20"/>
                <w:szCs w:val="20"/>
              </w:rPr>
              <w:t>4.   Not permitted to contact any member re: Club Governance including selection of club teams</w:t>
            </w:r>
          </w:p>
          <w:p w14:paraId="1EE014BE" w14:textId="257FB579" w:rsidR="005E4B86" w:rsidRPr="001259BE" w:rsidRDefault="005E4B86" w:rsidP="005E4B86">
            <w:pPr>
              <w:rPr>
                <w:rFonts w:ascii="Arial" w:hAnsi="Arial" w:cs="Arial"/>
                <w:sz w:val="20"/>
                <w:szCs w:val="20"/>
              </w:rPr>
            </w:pPr>
            <w:r w:rsidRPr="001259BE">
              <w:rPr>
                <w:rFonts w:ascii="Arial" w:hAnsi="Arial" w:cs="Arial"/>
                <w:sz w:val="20"/>
                <w:szCs w:val="20"/>
              </w:rPr>
              <w:t>5. Not to attend home matches and refrain from attending away matches where club members are competing and</w:t>
            </w:r>
          </w:p>
          <w:p w14:paraId="1588863B" w14:textId="5DB61FCD" w:rsidR="005E4B86" w:rsidRPr="001259BE" w:rsidRDefault="005E4B86" w:rsidP="005E4B86">
            <w:pPr>
              <w:rPr>
                <w:rFonts w:ascii="Arial" w:hAnsi="Arial" w:cs="Arial"/>
                <w:sz w:val="20"/>
                <w:szCs w:val="20"/>
              </w:rPr>
            </w:pPr>
            <w:r w:rsidRPr="001259BE">
              <w:rPr>
                <w:rFonts w:ascii="Arial" w:hAnsi="Arial" w:cs="Arial"/>
                <w:sz w:val="20"/>
                <w:szCs w:val="20"/>
              </w:rPr>
              <w:t>6.   Required to return all keys issued to you over the past number of years to the Club Secretary.</w:t>
            </w:r>
          </w:p>
          <w:p w14:paraId="31924AAB" w14:textId="77777777" w:rsidR="005E4B86" w:rsidRPr="001259BE" w:rsidRDefault="005E4B86" w:rsidP="005E4B86">
            <w:pPr>
              <w:rPr>
                <w:rFonts w:ascii="Arial" w:hAnsi="Arial" w:cs="Arial"/>
                <w:sz w:val="20"/>
                <w:szCs w:val="20"/>
              </w:rPr>
            </w:pPr>
          </w:p>
          <w:p w14:paraId="75691A66" w14:textId="77777777" w:rsidR="005E4B86" w:rsidRPr="001259BE" w:rsidRDefault="005E4B86" w:rsidP="00BF6766">
            <w:pPr>
              <w:rPr>
                <w:rFonts w:ascii="Arial" w:hAnsi="Arial" w:cs="Arial"/>
                <w:sz w:val="20"/>
                <w:szCs w:val="20"/>
              </w:rPr>
            </w:pPr>
          </w:p>
        </w:tc>
      </w:tr>
      <w:tr w:rsidR="000778C2" w:rsidRPr="001259BE" w14:paraId="4A469908" w14:textId="77777777" w:rsidTr="00D903B1">
        <w:tc>
          <w:tcPr>
            <w:tcW w:w="2365" w:type="dxa"/>
          </w:tcPr>
          <w:p w14:paraId="7E73B883" w14:textId="43E8383E" w:rsidR="000778C2" w:rsidRPr="001259BE" w:rsidRDefault="000778C2" w:rsidP="00BF6766">
            <w:pPr>
              <w:rPr>
                <w:rFonts w:ascii="Arial" w:hAnsi="Arial" w:cs="Arial"/>
                <w:i/>
                <w:iCs/>
                <w:sz w:val="20"/>
                <w:szCs w:val="20"/>
              </w:rPr>
            </w:pPr>
            <w:r w:rsidRPr="001259BE">
              <w:rPr>
                <w:rFonts w:ascii="Arial" w:hAnsi="Arial" w:cs="Arial"/>
                <w:i/>
                <w:iCs/>
                <w:sz w:val="20"/>
                <w:szCs w:val="20"/>
              </w:rPr>
              <w:t>“Balance of Probabilities”</w:t>
            </w:r>
          </w:p>
        </w:tc>
        <w:tc>
          <w:tcPr>
            <w:tcW w:w="6543" w:type="dxa"/>
          </w:tcPr>
          <w:p w14:paraId="387A6377" w14:textId="4AEA2500" w:rsidR="000778C2" w:rsidRPr="001259BE" w:rsidRDefault="000778C2" w:rsidP="00BF6766">
            <w:pPr>
              <w:rPr>
                <w:rFonts w:ascii="Arial" w:hAnsi="Arial" w:cs="Arial"/>
                <w:sz w:val="20"/>
                <w:szCs w:val="20"/>
              </w:rPr>
            </w:pPr>
            <w:r w:rsidRPr="001259BE">
              <w:rPr>
                <w:rFonts w:ascii="Arial" w:hAnsi="Arial" w:cs="Arial"/>
                <w:sz w:val="20"/>
                <w:szCs w:val="20"/>
              </w:rPr>
              <w:t>“One party's case needs only be more probable than the other. The corollary of this is the rare occurrence when the evidence is evenly balanced. In that case, victory goes to the defendant as the burden of proof is with the plaintiff, who initiates legal proceedings”</w:t>
            </w:r>
          </w:p>
        </w:tc>
      </w:tr>
      <w:tr w:rsidR="001D243E" w:rsidRPr="001259BE" w14:paraId="72DD374F" w14:textId="77777777" w:rsidTr="00D903B1">
        <w:tc>
          <w:tcPr>
            <w:tcW w:w="2365" w:type="dxa"/>
          </w:tcPr>
          <w:p w14:paraId="690A4B03" w14:textId="3AB18A8F" w:rsidR="001D243E" w:rsidRPr="001259BE" w:rsidRDefault="001D243E" w:rsidP="00BF6766">
            <w:pPr>
              <w:rPr>
                <w:rFonts w:ascii="Arial" w:hAnsi="Arial" w:cs="Arial"/>
                <w:i/>
                <w:iCs/>
                <w:sz w:val="20"/>
                <w:szCs w:val="20"/>
              </w:rPr>
            </w:pPr>
            <w:r w:rsidRPr="001259BE">
              <w:rPr>
                <w:rFonts w:ascii="Arial" w:hAnsi="Arial" w:cs="Arial"/>
                <w:i/>
                <w:iCs/>
                <w:sz w:val="20"/>
                <w:szCs w:val="20"/>
              </w:rPr>
              <w:t>“Board of Management”</w:t>
            </w:r>
            <w:r w:rsidR="0017503E" w:rsidRPr="001259BE">
              <w:rPr>
                <w:rFonts w:ascii="Arial" w:hAnsi="Arial" w:cs="Arial"/>
                <w:i/>
                <w:iCs/>
                <w:sz w:val="20"/>
                <w:szCs w:val="20"/>
              </w:rPr>
              <w:t xml:space="preserve"> (BoM)</w:t>
            </w:r>
          </w:p>
        </w:tc>
        <w:tc>
          <w:tcPr>
            <w:tcW w:w="6543" w:type="dxa"/>
          </w:tcPr>
          <w:p w14:paraId="4AECA0AF" w14:textId="77777777" w:rsidR="001D243E" w:rsidRPr="001259BE" w:rsidRDefault="001D243E" w:rsidP="00BF6766">
            <w:pPr>
              <w:rPr>
                <w:rFonts w:ascii="Arial" w:hAnsi="Arial" w:cs="Arial"/>
                <w:sz w:val="20"/>
                <w:szCs w:val="20"/>
              </w:rPr>
            </w:pPr>
            <w:r w:rsidRPr="001259BE">
              <w:rPr>
                <w:rFonts w:ascii="Arial" w:hAnsi="Arial" w:cs="Arial"/>
                <w:sz w:val="20"/>
                <w:szCs w:val="20"/>
              </w:rPr>
              <w:t>The elected officials that are to govern the White Hills Bowls Club Inc.</w:t>
            </w:r>
          </w:p>
        </w:tc>
      </w:tr>
      <w:tr w:rsidR="00D903B1" w:rsidRPr="001259BE" w14:paraId="500BF168" w14:textId="77777777" w:rsidTr="00D903B1">
        <w:tc>
          <w:tcPr>
            <w:tcW w:w="2365" w:type="dxa"/>
          </w:tcPr>
          <w:p w14:paraId="24D601BB" w14:textId="77777777" w:rsidR="00D903B1" w:rsidRPr="001259BE" w:rsidRDefault="00D903B1" w:rsidP="00D903B1">
            <w:pPr>
              <w:widowControl w:val="0"/>
              <w:autoSpaceDE w:val="0"/>
              <w:autoSpaceDN w:val="0"/>
              <w:adjustRightInd w:val="0"/>
              <w:rPr>
                <w:rFonts w:ascii="Arial" w:eastAsia="Times New Roman" w:hAnsi="Arial" w:cs="Arial"/>
                <w:color w:val="545454"/>
                <w:kern w:val="28"/>
                <w:sz w:val="20"/>
                <w:szCs w:val="20"/>
                <w:shd w:val="clear" w:color="auto" w:fill="FFFFFF"/>
                <w:lang w:eastAsia="en-AU"/>
              </w:rPr>
            </w:pPr>
            <w:r w:rsidRPr="001259BE">
              <w:rPr>
                <w:rFonts w:ascii="Arial" w:eastAsia="Times New Roman" w:hAnsi="Arial" w:cs="Arial"/>
                <w:i/>
                <w:iCs/>
                <w:sz w:val="20"/>
                <w:szCs w:val="20"/>
                <w:lang w:eastAsia="en-AU"/>
              </w:rPr>
              <w:t>“Bring the game of bowls into disrepute”</w:t>
            </w:r>
          </w:p>
          <w:p w14:paraId="05F2EAAE" w14:textId="77777777" w:rsidR="00D903B1" w:rsidRPr="001259BE" w:rsidRDefault="00D903B1" w:rsidP="00BF6766">
            <w:pPr>
              <w:rPr>
                <w:rFonts w:ascii="Arial" w:hAnsi="Arial" w:cs="Arial"/>
                <w:i/>
                <w:iCs/>
                <w:sz w:val="20"/>
                <w:szCs w:val="20"/>
              </w:rPr>
            </w:pPr>
          </w:p>
        </w:tc>
        <w:tc>
          <w:tcPr>
            <w:tcW w:w="6543" w:type="dxa"/>
          </w:tcPr>
          <w:p w14:paraId="5321BAE6" w14:textId="1E067617" w:rsidR="00D903B1" w:rsidRPr="001259BE" w:rsidRDefault="00D903B1" w:rsidP="00B95F85">
            <w:pPr>
              <w:widowControl w:val="0"/>
              <w:autoSpaceDE w:val="0"/>
              <w:autoSpaceDN w:val="0"/>
              <w:adjustRightInd w:val="0"/>
              <w:rPr>
                <w:rFonts w:ascii="Arial" w:hAnsi="Arial" w:cs="Arial"/>
                <w:sz w:val="20"/>
                <w:szCs w:val="20"/>
              </w:rPr>
            </w:pPr>
            <w:r w:rsidRPr="001259BE">
              <w:rPr>
                <w:rFonts w:ascii="Arial" w:eastAsia="Times New Roman" w:hAnsi="Arial" w:cs="Arial"/>
                <w:color w:val="545454"/>
                <w:kern w:val="28"/>
                <w:sz w:val="20"/>
                <w:szCs w:val="20"/>
                <w:shd w:val="clear" w:color="auto" w:fill="FFFFFF"/>
                <w:lang w:eastAsia="en-AU"/>
              </w:rPr>
              <w:t>A Participant shall at all times act in the best interests of the </w:t>
            </w:r>
            <w:r w:rsidRPr="001259BE">
              <w:rPr>
                <w:rFonts w:ascii="Arial" w:eastAsia="Times New Roman" w:hAnsi="Arial" w:cs="Arial"/>
                <w:b/>
                <w:bCs/>
                <w:color w:val="6A6A6A"/>
                <w:kern w:val="28"/>
                <w:sz w:val="20"/>
                <w:szCs w:val="20"/>
                <w:shd w:val="clear" w:color="auto" w:fill="FFFFFF"/>
                <w:lang w:eastAsia="en-AU"/>
              </w:rPr>
              <w:t>game</w:t>
            </w:r>
            <w:r w:rsidRPr="001259BE">
              <w:rPr>
                <w:rFonts w:ascii="Arial" w:eastAsia="Times New Roman" w:hAnsi="Arial" w:cs="Arial"/>
                <w:color w:val="545454"/>
                <w:kern w:val="28"/>
                <w:sz w:val="20"/>
                <w:szCs w:val="20"/>
                <w:shd w:val="clear" w:color="auto" w:fill="FFFFFF"/>
                <w:lang w:eastAsia="en-AU"/>
              </w:rPr>
              <w:t> and shall not act in any manner which is improper or </w:t>
            </w:r>
            <w:r w:rsidRPr="001259BE">
              <w:rPr>
                <w:rFonts w:ascii="Arial" w:eastAsia="Times New Roman" w:hAnsi="Arial" w:cs="Arial"/>
                <w:b/>
                <w:bCs/>
                <w:color w:val="6A6A6A"/>
                <w:kern w:val="28"/>
                <w:sz w:val="20"/>
                <w:szCs w:val="20"/>
                <w:shd w:val="clear" w:color="auto" w:fill="FFFFFF"/>
                <w:lang w:eastAsia="en-AU"/>
              </w:rPr>
              <w:t>brings</w:t>
            </w:r>
            <w:r w:rsidRPr="001259BE">
              <w:rPr>
                <w:rFonts w:ascii="Arial" w:eastAsia="Times New Roman" w:hAnsi="Arial" w:cs="Arial"/>
                <w:color w:val="545454"/>
                <w:kern w:val="28"/>
                <w:sz w:val="20"/>
                <w:szCs w:val="20"/>
                <w:shd w:val="clear" w:color="auto" w:fill="FFFFFF"/>
                <w:lang w:eastAsia="en-AU"/>
              </w:rPr>
              <w:t> the </w:t>
            </w:r>
            <w:r w:rsidRPr="001259BE">
              <w:rPr>
                <w:rFonts w:ascii="Arial" w:eastAsia="Times New Roman" w:hAnsi="Arial" w:cs="Arial"/>
                <w:b/>
                <w:bCs/>
                <w:color w:val="6A6A6A"/>
                <w:kern w:val="28"/>
                <w:sz w:val="20"/>
                <w:szCs w:val="20"/>
                <w:shd w:val="clear" w:color="auto" w:fill="FFFFFF"/>
                <w:lang w:eastAsia="en-AU"/>
              </w:rPr>
              <w:t>game into disrepute</w:t>
            </w:r>
            <w:r w:rsidRPr="001259BE">
              <w:rPr>
                <w:rFonts w:ascii="Arial" w:eastAsia="Times New Roman" w:hAnsi="Arial" w:cs="Arial"/>
                <w:color w:val="545454"/>
                <w:kern w:val="28"/>
                <w:sz w:val="20"/>
                <w:szCs w:val="20"/>
                <w:shd w:val="clear" w:color="auto" w:fill="FFFFFF"/>
                <w:lang w:eastAsia="en-AU"/>
              </w:rPr>
              <w:t> or use any one, or a combination of, violent conduct, serious foul play, threatening, abusive, indecent or insulting words or behaviour.” By way of example a current player convicted of a drug offence and it is known that he plays bowls could bring the game into disrepute.  An administrator of a bowls club could be held to bring the game of bowls into disrepute if found to have stolen from the bowls club or others associated with bowls.  A coach of a bowls side is convicted of Family Violence.</w:t>
            </w:r>
          </w:p>
        </w:tc>
      </w:tr>
      <w:tr w:rsidR="001D243E" w:rsidRPr="001259BE" w14:paraId="688E16F4" w14:textId="77777777" w:rsidTr="00D903B1">
        <w:tc>
          <w:tcPr>
            <w:tcW w:w="2365" w:type="dxa"/>
          </w:tcPr>
          <w:p w14:paraId="2B9FB475" w14:textId="77777777" w:rsidR="001D243E" w:rsidRPr="001259BE" w:rsidRDefault="001D243E" w:rsidP="00BF6766">
            <w:pPr>
              <w:rPr>
                <w:rFonts w:ascii="Arial" w:hAnsi="Arial" w:cs="Arial"/>
                <w:i/>
                <w:iCs/>
                <w:sz w:val="20"/>
                <w:szCs w:val="20"/>
              </w:rPr>
            </w:pPr>
            <w:r w:rsidRPr="001259BE">
              <w:rPr>
                <w:rFonts w:ascii="Arial" w:hAnsi="Arial" w:cs="Arial"/>
                <w:i/>
                <w:iCs/>
                <w:sz w:val="20"/>
                <w:szCs w:val="20"/>
              </w:rPr>
              <w:t>“Complaints Administration Officer (CAO)”</w:t>
            </w:r>
          </w:p>
        </w:tc>
        <w:tc>
          <w:tcPr>
            <w:tcW w:w="6543" w:type="dxa"/>
          </w:tcPr>
          <w:p w14:paraId="28DAAF91" w14:textId="77777777" w:rsidR="001D243E" w:rsidRPr="001259BE" w:rsidRDefault="001D243E" w:rsidP="00BF6766">
            <w:pPr>
              <w:rPr>
                <w:rFonts w:ascii="Arial" w:hAnsi="Arial" w:cs="Arial"/>
                <w:sz w:val="20"/>
                <w:szCs w:val="20"/>
              </w:rPr>
            </w:pPr>
            <w:r w:rsidRPr="001259BE">
              <w:rPr>
                <w:rFonts w:ascii="Arial" w:hAnsi="Arial" w:cs="Arial"/>
                <w:sz w:val="20"/>
                <w:szCs w:val="20"/>
              </w:rPr>
              <w:t>The official selected by the WHBC Board of Management to manage all complaints</w:t>
            </w:r>
          </w:p>
        </w:tc>
      </w:tr>
      <w:tr w:rsidR="00D903B1" w:rsidRPr="001259BE" w14:paraId="626F38BB" w14:textId="77777777" w:rsidTr="00D903B1">
        <w:tc>
          <w:tcPr>
            <w:tcW w:w="2365" w:type="dxa"/>
          </w:tcPr>
          <w:p w14:paraId="5FE0427C" w14:textId="77777777" w:rsidR="00D903B1" w:rsidRPr="001259BE" w:rsidRDefault="00D903B1" w:rsidP="00D903B1">
            <w:pPr>
              <w:widowControl w:val="0"/>
              <w:autoSpaceDE w:val="0"/>
              <w:autoSpaceDN w:val="0"/>
              <w:adjustRightInd w:val="0"/>
              <w:rPr>
                <w:rFonts w:ascii="Arial" w:eastAsia="Times New Roman" w:hAnsi="Arial" w:cs="Arial"/>
                <w:i/>
                <w:iCs/>
                <w:sz w:val="20"/>
                <w:szCs w:val="20"/>
                <w:lang w:eastAsia="en-AU"/>
              </w:rPr>
            </w:pPr>
            <w:r w:rsidRPr="001259BE">
              <w:rPr>
                <w:rFonts w:ascii="Arial" w:eastAsia="Times New Roman" w:hAnsi="Arial" w:cs="Arial"/>
                <w:i/>
                <w:iCs/>
                <w:sz w:val="20"/>
                <w:szCs w:val="20"/>
                <w:lang w:eastAsia="en-AU"/>
              </w:rPr>
              <w:t>“Disrespectful behaviour”</w:t>
            </w:r>
          </w:p>
          <w:p w14:paraId="413516E9" w14:textId="77777777" w:rsidR="00D903B1" w:rsidRPr="001259BE" w:rsidRDefault="00D903B1" w:rsidP="00BF6766">
            <w:pPr>
              <w:rPr>
                <w:rFonts w:ascii="Arial" w:hAnsi="Arial" w:cs="Arial"/>
                <w:i/>
                <w:iCs/>
                <w:sz w:val="20"/>
                <w:szCs w:val="20"/>
              </w:rPr>
            </w:pPr>
          </w:p>
        </w:tc>
        <w:tc>
          <w:tcPr>
            <w:tcW w:w="6543" w:type="dxa"/>
          </w:tcPr>
          <w:p w14:paraId="2CBCCF73" w14:textId="0522AAFE" w:rsidR="00D903B1" w:rsidRPr="001259BE" w:rsidRDefault="00B95F85" w:rsidP="00B95F85">
            <w:pPr>
              <w:widowControl w:val="0"/>
              <w:autoSpaceDE w:val="0"/>
              <w:autoSpaceDN w:val="0"/>
              <w:adjustRightInd w:val="0"/>
              <w:rPr>
                <w:rFonts w:ascii="Arial" w:hAnsi="Arial" w:cs="Arial"/>
                <w:sz w:val="20"/>
                <w:szCs w:val="20"/>
              </w:rPr>
            </w:pPr>
            <w:r w:rsidRPr="001259BE">
              <w:rPr>
                <w:rFonts w:ascii="Arial" w:hAnsi="Arial" w:cs="Arial"/>
                <w:color w:val="222222"/>
                <w:sz w:val="20"/>
                <w:szCs w:val="20"/>
                <w:shd w:val="clear" w:color="auto" w:fill="FFFFFF"/>
              </w:rPr>
              <w:t>To disrespect someone is to act in an insulting way toward them. When you disrespect people, you think very little of them. Disrespect is all about not showing respect. It’s about showing the opposite of respect, by acting rude, impolite, and offensive.</w:t>
            </w:r>
          </w:p>
        </w:tc>
      </w:tr>
      <w:tr w:rsidR="00B95F85" w:rsidRPr="001259BE" w14:paraId="51CE1A91" w14:textId="77777777" w:rsidTr="00D903B1">
        <w:tc>
          <w:tcPr>
            <w:tcW w:w="2365" w:type="dxa"/>
          </w:tcPr>
          <w:p w14:paraId="30E7B2CB" w14:textId="77777777" w:rsidR="00B95F85" w:rsidRPr="001259BE" w:rsidRDefault="00B95F85" w:rsidP="00B95F85">
            <w:pPr>
              <w:widowControl w:val="0"/>
              <w:autoSpaceDE w:val="0"/>
              <w:autoSpaceDN w:val="0"/>
              <w:adjustRightInd w:val="0"/>
              <w:rPr>
                <w:rFonts w:ascii="Arial" w:eastAsia="Times New Roman" w:hAnsi="Arial" w:cs="Arial"/>
                <w:i/>
                <w:iCs/>
                <w:sz w:val="20"/>
                <w:szCs w:val="20"/>
                <w:lang w:eastAsia="en-AU"/>
              </w:rPr>
            </w:pPr>
            <w:r w:rsidRPr="001259BE">
              <w:rPr>
                <w:rFonts w:ascii="Arial" w:eastAsia="Times New Roman" w:hAnsi="Arial" w:cs="Arial"/>
                <w:i/>
                <w:iCs/>
                <w:sz w:val="20"/>
                <w:szCs w:val="20"/>
                <w:lang w:eastAsia="en-AU"/>
              </w:rPr>
              <w:t>“Egregious misconduct”</w:t>
            </w:r>
          </w:p>
          <w:p w14:paraId="2C44ACBB" w14:textId="77777777" w:rsidR="00B95F85" w:rsidRPr="001259BE" w:rsidRDefault="00B95F85" w:rsidP="00BF6766">
            <w:pPr>
              <w:rPr>
                <w:rFonts w:ascii="Arial" w:hAnsi="Arial" w:cs="Arial"/>
                <w:i/>
                <w:iCs/>
                <w:sz w:val="20"/>
                <w:szCs w:val="20"/>
              </w:rPr>
            </w:pPr>
          </w:p>
        </w:tc>
        <w:tc>
          <w:tcPr>
            <w:tcW w:w="6543" w:type="dxa"/>
          </w:tcPr>
          <w:p w14:paraId="61A353AE" w14:textId="4472DA04" w:rsidR="00B95F85" w:rsidRPr="001259BE" w:rsidRDefault="00B95F85" w:rsidP="00B95F85">
            <w:pPr>
              <w:widowControl w:val="0"/>
              <w:autoSpaceDE w:val="0"/>
              <w:autoSpaceDN w:val="0"/>
              <w:adjustRightInd w:val="0"/>
              <w:rPr>
                <w:rFonts w:ascii="Arial" w:hAnsi="Arial" w:cs="Arial"/>
                <w:sz w:val="20"/>
                <w:szCs w:val="20"/>
              </w:rPr>
            </w:pPr>
            <w:r w:rsidRPr="001259BE">
              <w:rPr>
                <w:rFonts w:ascii="Arial" w:eastAsia="Times New Roman" w:hAnsi="Arial" w:cs="Arial"/>
                <w:sz w:val="20"/>
                <w:szCs w:val="20"/>
                <w:lang w:eastAsia="en-AU"/>
              </w:rPr>
              <w:t xml:space="preserve">Egregious meaning outstandingly bad, shocking in nature and Misconduct meaning unacceptable or improper behaviour. Example - a player is reported for using threatening language, the player before departing escalates incident by using extreme indecent language and gestures and continues to make threats.  Offence to be utilised along with </w:t>
            </w:r>
            <w:proofErr w:type="gramStart"/>
            <w:r w:rsidRPr="001259BE">
              <w:rPr>
                <w:rFonts w:ascii="Arial" w:eastAsia="Times New Roman" w:hAnsi="Arial" w:cs="Arial"/>
                <w:sz w:val="20"/>
                <w:szCs w:val="20"/>
                <w:lang w:eastAsia="en-AU"/>
              </w:rPr>
              <w:t>minor ,</w:t>
            </w:r>
            <w:proofErr w:type="gramEnd"/>
            <w:r w:rsidRPr="001259BE">
              <w:rPr>
                <w:rFonts w:ascii="Arial" w:eastAsia="Times New Roman" w:hAnsi="Arial" w:cs="Arial"/>
                <w:sz w:val="20"/>
                <w:szCs w:val="20"/>
                <w:lang w:eastAsia="en-AU"/>
              </w:rPr>
              <w:t xml:space="preserve"> moderate and significant incidents that may have also </w:t>
            </w:r>
            <w:r w:rsidRPr="001259BE">
              <w:rPr>
                <w:rFonts w:ascii="Arial" w:eastAsia="Times New Roman" w:hAnsi="Arial" w:cs="Arial"/>
                <w:sz w:val="20"/>
                <w:szCs w:val="20"/>
                <w:lang w:eastAsia="en-AU"/>
              </w:rPr>
              <w:lastRenderedPageBreak/>
              <w:t>been committed.</w:t>
            </w:r>
          </w:p>
        </w:tc>
      </w:tr>
      <w:tr w:rsidR="00B95F85" w:rsidRPr="001259BE" w14:paraId="67F137C9" w14:textId="77777777" w:rsidTr="00D903B1">
        <w:tc>
          <w:tcPr>
            <w:tcW w:w="2365" w:type="dxa"/>
          </w:tcPr>
          <w:p w14:paraId="3218D43D" w14:textId="77777777" w:rsidR="00B95F85" w:rsidRPr="001259BE" w:rsidRDefault="00B95F85" w:rsidP="00B95F85">
            <w:pPr>
              <w:widowControl w:val="0"/>
              <w:autoSpaceDE w:val="0"/>
              <w:autoSpaceDN w:val="0"/>
              <w:adjustRightInd w:val="0"/>
              <w:rPr>
                <w:rFonts w:ascii="Arial" w:eastAsia="Times New Roman" w:hAnsi="Arial" w:cs="Arial"/>
                <w:bCs/>
                <w:i/>
                <w:iCs/>
                <w:sz w:val="20"/>
                <w:szCs w:val="20"/>
                <w:lang w:eastAsia="en-AU"/>
              </w:rPr>
            </w:pPr>
            <w:r w:rsidRPr="001259BE">
              <w:rPr>
                <w:rFonts w:ascii="Arial" w:eastAsia="Times New Roman" w:hAnsi="Arial" w:cs="Arial"/>
                <w:bCs/>
                <w:i/>
                <w:iCs/>
                <w:sz w:val="20"/>
                <w:szCs w:val="20"/>
                <w:lang w:eastAsia="en-AU"/>
              </w:rPr>
              <w:lastRenderedPageBreak/>
              <w:t>“Intimidating Play”</w:t>
            </w:r>
          </w:p>
          <w:p w14:paraId="7227EC53" w14:textId="77777777" w:rsidR="00B95F85" w:rsidRPr="001259BE" w:rsidRDefault="00B95F85" w:rsidP="00BF6766">
            <w:pPr>
              <w:rPr>
                <w:rFonts w:ascii="Arial" w:hAnsi="Arial" w:cs="Arial"/>
                <w:i/>
                <w:iCs/>
                <w:sz w:val="20"/>
                <w:szCs w:val="20"/>
              </w:rPr>
            </w:pPr>
          </w:p>
        </w:tc>
        <w:tc>
          <w:tcPr>
            <w:tcW w:w="6543" w:type="dxa"/>
          </w:tcPr>
          <w:p w14:paraId="00A22850" w14:textId="37768C3D" w:rsidR="00B95F85" w:rsidRPr="001259BE" w:rsidRDefault="00B95F85" w:rsidP="00B95F85">
            <w:pPr>
              <w:widowControl w:val="0"/>
              <w:autoSpaceDE w:val="0"/>
              <w:autoSpaceDN w:val="0"/>
              <w:adjustRightInd w:val="0"/>
              <w:rPr>
                <w:rFonts w:ascii="Arial" w:hAnsi="Arial" w:cs="Arial"/>
                <w:sz w:val="20"/>
                <w:szCs w:val="20"/>
              </w:rPr>
            </w:pPr>
            <w:r w:rsidRPr="001259BE">
              <w:rPr>
                <w:rFonts w:ascii="Arial" w:eastAsia="Times New Roman" w:hAnsi="Arial" w:cs="Arial"/>
                <w:sz w:val="20"/>
                <w:szCs w:val="20"/>
                <w:lang w:eastAsia="en-AU"/>
              </w:rPr>
              <w:t>To frighten or scare an opponent during a game by action, deed or verbal interaction.</w:t>
            </w:r>
          </w:p>
        </w:tc>
      </w:tr>
      <w:tr w:rsidR="006773CE" w:rsidRPr="001259BE" w14:paraId="0BB80DD1" w14:textId="77777777" w:rsidTr="00D903B1">
        <w:tc>
          <w:tcPr>
            <w:tcW w:w="2365" w:type="dxa"/>
          </w:tcPr>
          <w:p w14:paraId="2EF6C12D" w14:textId="77777777" w:rsidR="006773CE" w:rsidRPr="001259BE" w:rsidRDefault="006773CE" w:rsidP="006773CE">
            <w:pPr>
              <w:widowControl w:val="0"/>
              <w:autoSpaceDE w:val="0"/>
              <w:autoSpaceDN w:val="0"/>
              <w:adjustRightInd w:val="0"/>
              <w:rPr>
                <w:rFonts w:ascii="Arial" w:eastAsia="Times New Roman" w:hAnsi="Arial" w:cs="Arial"/>
                <w:i/>
                <w:iCs/>
                <w:sz w:val="20"/>
                <w:szCs w:val="20"/>
                <w:lang w:eastAsia="en-AU"/>
              </w:rPr>
            </w:pPr>
            <w:r w:rsidRPr="001259BE">
              <w:rPr>
                <w:rFonts w:ascii="Arial" w:eastAsia="Times New Roman" w:hAnsi="Arial" w:cs="Arial"/>
                <w:i/>
                <w:iCs/>
                <w:sz w:val="20"/>
                <w:szCs w:val="20"/>
                <w:lang w:eastAsia="en-AU"/>
              </w:rPr>
              <w:t>“Malicious Game Play”</w:t>
            </w:r>
          </w:p>
          <w:p w14:paraId="266F4A1E" w14:textId="77777777" w:rsidR="006773CE" w:rsidRPr="001259BE" w:rsidRDefault="006773CE" w:rsidP="00BF6766">
            <w:pPr>
              <w:rPr>
                <w:rFonts w:ascii="Arial" w:hAnsi="Arial" w:cs="Arial"/>
                <w:i/>
                <w:iCs/>
                <w:sz w:val="20"/>
                <w:szCs w:val="20"/>
              </w:rPr>
            </w:pPr>
          </w:p>
        </w:tc>
        <w:tc>
          <w:tcPr>
            <w:tcW w:w="6543" w:type="dxa"/>
          </w:tcPr>
          <w:p w14:paraId="167B1A99" w14:textId="42AC031D" w:rsidR="006773CE" w:rsidRPr="001259BE" w:rsidRDefault="006773CE" w:rsidP="00BF6766">
            <w:pPr>
              <w:rPr>
                <w:rFonts w:ascii="Arial" w:hAnsi="Arial" w:cs="Arial"/>
                <w:sz w:val="20"/>
                <w:szCs w:val="20"/>
              </w:rPr>
            </w:pPr>
            <w:r w:rsidRPr="001259BE">
              <w:rPr>
                <w:rFonts w:ascii="Arial" w:eastAsia="Times New Roman" w:hAnsi="Arial" w:cs="Arial"/>
                <w:sz w:val="20"/>
                <w:szCs w:val="20"/>
                <w:lang w:eastAsia="en-AU"/>
              </w:rPr>
              <w:t>In reference to throwing a “bowl” in such way that could have the possible effect of injuring another player or spectator.  Any act that could be construed as dangerous and done with malicious intent.</w:t>
            </w:r>
          </w:p>
        </w:tc>
      </w:tr>
      <w:tr w:rsidR="001D243E" w:rsidRPr="001259BE" w14:paraId="3FA5B0D4" w14:textId="77777777" w:rsidTr="00D903B1">
        <w:tc>
          <w:tcPr>
            <w:tcW w:w="2365" w:type="dxa"/>
          </w:tcPr>
          <w:p w14:paraId="2E138135" w14:textId="77777777" w:rsidR="001D243E" w:rsidRPr="001259BE" w:rsidRDefault="001D243E" w:rsidP="00BF6766">
            <w:pPr>
              <w:rPr>
                <w:rFonts w:ascii="Arial" w:hAnsi="Arial" w:cs="Arial"/>
                <w:i/>
                <w:iCs/>
                <w:sz w:val="20"/>
                <w:szCs w:val="20"/>
              </w:rPr>
            </w:pPr>
            <w:r w:rsidRPr="001259BE">
              <w:rPr>
                <w:rFonts w:ascii="Arial" w:hAnsi="Arial" w:cs="Arial"/>
                <w:i/>
                <w:iCs/>
                <w:sz w:val="20"/>
                <w:szCs w:val="20"/>
              </w:rPr>
              <w:t>“Natural Justice”</w:t>
            </w:r>
            <w:r w:rsidRPr="001259BE">
              <w:rPr>
                <w:rFonts w:ascii="Arial" w:hAnsi="Arial" w:cs="Arial"/>
                <w:i/>
                <w:iCs/>
                <w:sz w:val="20"/>
                <w:szCs w:val="20"/>
              </w:rPr>
              <w:tab/>
            </w:r>
          </w:p>
        </w:tc>
        <w:tc>
          <w:tcPr>
            <w:tcW w:w="6543" w:type="dxa"/>
          </w:tcPr>
          <w:p w14:paraId="3D509DAE" w14:textId="77777777" w:rsidR="001D243E" w:rsidRPr="001259BE" w:rsidRDefault="001D243E" w:rsidP="00BF6766">
            <w:pPr>
              <w:rPr>
                <w:rFonts w:ascii="Arial" w:hAnsi="Arial" w:cs="Arial"/>
                <w:sz w:val="20"/>
                <w:szCs w:val="20"/>
              </w:rPr>
            </w:pPr>
            <w:r w:rsidRPr="001259BE">
              <w:rPr>
                <w:rFonts w:ascii="Arial" w:hAnsi="Arial" w:cs="Arial"/>
                <w:sz w:val="20"/>
                <w:szCs w:val="20"/>
              </w:rPr>
              <w:t>The key elements to natural justice are as follows:</w:t>
            </w:r>
          </w:p>
          <w:p w14:paraId="58BDE45E" w14:textId="00440474" w:rsidR="001D243E" w:rsidRPr="001259BE" w:rsidRDefault="001D243E" w:rsidP="001D243E">
            <w:pPr>
              <w:numPr>
                <w:ilvl w:val="0"/>
                <w:numId w:val="6"/>
              </w:numPr>
              <w:rPr>
                <w:rFonts w:ascii="Arial" w:hAnsi="Arial" w:cs="Arial"/>
                <w:sz w:val="20"/>
                <w:szCs w:val="20"/>
              </w:rPr>
            </w:pPr>
            <w:r w:rsidRPr="001259BE">
              <w:rPr>
                <w:rFonts w:ascii="Arial" w:hAnsi="Arial" w:cs="Arial"/>
                <w:sz w:val="20"/>
                <w:szCs w:val="20"/>
              </w:rPr>
              <w:t xml:space="preserve">That the person charged with the offence has the right to know what they have allegedly done. To comply with this </w:t>
            </w:r>
            <w:r w:rsidR="00900D5D" w:rsidRPr="001259BE">
              <w:rPr>
                <w:rFonts w:ascii="Arial" w:hAnsi="Arial" w:cs="Arial"/>
                <w:sz w:val="20"/>
                <w:szCs w:val="20"/>
              </w:rPr>
              <w:t>obligation,</w:t>
            </w:r>
            <w:r w:rsidRPr="001259BE">
              <w:rPr>
                <w:rFonts w:ascii="Arial" w:hAnsi="Arial" w:cs="Arial"/>
                <w:sz w:val="20"/>
                <w:szCs w:val="20"/>
              </w:rPr>
              <w:t xml:space="preserve"> it is necessary for not only the rule which has been breached to be quoted, but also the person is entitled to know the particulars of what they allegedly have done.</w:t>
            </w:r>
          </w:p>
          <w:p w14:paraId="07EEC0EB" w14:textId="77777777" w:rsidR="001D243E" w:rsidRPr="001259BE" w:rsidRDefault="001D243E" w:rsidP="001D243E">
            <w:pPr>
              <w:numPr>
                <w:ilvl w:val="0"/>
                <w:numId w:val="6"/>
              </w:numPr>
              <w:rPr>
                <w:rFonts w:ascii="Arial" w:hAnsi="Arial" w:cs="Arial"/>
                <w:sz w:val="20"/>
                <w:szCs w:val="20"/>
              </w:rPr>
            </w:pPr>
            <w:r w:rsidRPr="001259BE">
              <w:rPr>
                <w:rFonts w:ascii="Arial" w:hAnsi="Arial" w:cs="Arial"/>
                <w:sz w:val="20"/>
                <w:szCs w:val="20"/>
              </w:rPr>
              <w:t>The tribunal must not be biased. This is often where natural justice fails in that the tribunal is biased. Often some excuse is used to justify persons who have prejudged the matter sitting in the determination of the matter.</w:t>
            </w:r>
          </w:p>
          <w:p w14:paraId="6D6BB7E2" w14:textId="59C23C55" w:rsidR="001D243E" w:rsidRPr="001259BE" w:rsidRDefault="001D243E" w:rsidP="001D243E">
            <w:pPr>
              <w:numPr>
                <w:ilvl w:val="0"/>
                <w:numId w:val="6"/>
              </w:numPr>
              <w:rPr>
                <w:rFonts w:ascii="Arial" w:hAnsi="Arial" w:cs="Arial"/>
                <w:sz w:val="20"/>
                <w:szCs w:val="20"/>
              </w:rPr>
            </w:pPr>
            <w:r w:rsidRPr="001259BE">
              <w:rPr>
                <w:rFonts w:ascii="Arial" w:hAnsi="Arial" w:cs="Arial"/>
                <w:sz w:val="20"/>
                <w:szCs w:val="20"/>
              </w:rPr>
              <w:t xml:space="preserve">The person is entitled to be heard in their own defence. A reasonable opportunity needs to be given to the person and where there is a </w:t>
            </w:r>
            <w:r w:rsidR="00900D5D" w:rsidRPr="001259BE">
              <w:rPr>
                <w:rFonts w:ascii="Arial" w:hAnsi="Arial" w:cs="Arial"/>
                <w:sz w:val="20"/>
                <w:szCs w:val="20"/>
              </w:rPr>
              <w:t>reasonable explanation adjournment</w:t>
            </w:r>
            <w:r w:rsidRPr="001259BE">
              <w:rPr>
                <w:rFonts w:ascii="Arial" w:hAnsi="Arial" w:cs="Arial"/>
                <w:sz w:val="20"/>
                <w:szCs w:val="20"/>
              </w:rPr>
              <w:t xml:space="preserve"> should be given to fully allow a person the opportunity to be heard.</w:t>
            </w:r>
          </w:p>
          <w:p w14:paraId="587A4200" w14:textId="50F985DE" w:rsidR="001D243E" w:rsidRPr="001259BE" w:rsidRDefault="001D243E" w:rsidP="00BF6766">
            <w:pPr>
              <w:rPr>
                <w:rFonts w:ascii="Arial" w:hAnsi="Arial" w:cs="Arial"/>
                <w:sz w:val="20"/>
                <w:szCs w:val="20"/>
              </w:rPr>
            </w:pPr>
            <w:r w:rsidRPr="001259BE">
              <w:rPr>
                <w:rFonts w:ascii="Arial" w:hAnsi="Arial" w:cs="Arial"/>
                <w:sz w:val="20"/>
                <w:szCs w:val="20"/>
              </w:rPr>
              <w:t xml:space="preserve">There are a couple of other issue which are not strictly principles of natural </w:t>
            </w:r>
            <w:r w:rsidR="00900D5D" w:rsidRPr="001259BE">
              <w:rPr>
                <w:rFonts w:ascii="Arial" w:hAnsi="Arial" w:cs="Arial"/>
                <w:sz w:val="20"/>
                <w:szCs w:val="20"/>
              </w:rPr>
              <w:t>justice but</w:t>
            </w:r>
            <w:r w:rsidRPr="001259BE">
              <w:rPr>
                <w:rFonts w:ascii="Arial" w:hAnsi="Arial" w:cs="Arial"/>
                <w:sz w:val="20"/>
                <w:szCs w:val="20"/>
              </w:rPr>
              <w:t xml:space="preserve"> lead to the provision of natural justice.</w:t>
            </w:r>
          </w:p>
          <w:p w14:paraId="6542DF3A" w14:textId="77777777" w:rsidR="001D243E" w:rsidRPr="001259BE" w:rsidRDefault="001D243E" w:rsidP="001D243E">
            <w:pPr>
              <w:numPr>
                <w:ilvl w:val="0"/>
                <w:numId w:val="7"/>
              </w:numPr>
              <w:rPr>
                <w:rFonts w:ascii="Arial" w:hAnsi="Arial" w:cs="Arial"/>
                <w:sz w:val="20"/>
                <w:szCs w:val="20"/>
              </w:rPr>
            </w:pPr>
            <w:r w:rsidRPr="001259BE">
              <w:rPr>
                <w:rFonts w:ascii="Arial" w:hAnsi="Arial" w:cs="Arial"/>
                <w:sz w:val="20"/>
                <w:szCs w:val="20"/>
              </w:rPr>
              <w:t>The right of the person charged to receive all of the material which has been provided to the tribunal in sufficient time to enable them to consider the material to enable appropriate submissions to be made and potentially conflicting evidence to be provided.</w:t>
            </w:r>
          </w:p>
          <w:p w14:paraId="517A9D1E" w14:textId="77777777" w:rsidR="001D243E" w:rsidRPr="001259BE" w:rsidRDefault="001D243E" w:rsidP="001D243E">
            <w:pPr>
              <w:numPr>
                <w:ilvl w:val="0"/>
                <w:numId w:val="7"/>
              </w:numPr>
              <w:rPr>
                <w:rFonts w:ascii="Arial" w:hAnsi="Arial" w:cs="Arial"/>
                <w:sz w:val="20"/>
                <w:szCs w:val="20"/>
              </w:rPr>
            </w:pPr>
            <w:r w:rsidRPr="001259BE">
              <w:rPr>
                <w:rFonts w:ascii="Arial" w:hAnsi="Arial" w:cs="Arial"/>
                <w:sz w:val="20"/>
                <w:szCs w:val="20"/>
              </w:rPr>
              <w:t>It is often considered that the right to be legally represented is a right of natural justice. That is not the case. Often rules of organisations in fact strictly prohibit the right to be legally represented before the tribunal. Tribunals should act fairly in that regard in all of the circumstances and consider the ability of the person to represent themselves, particularly in matter which has serious consequences. I think careful consideration needs to be given as to whether a person should be allowed to be represented by competent counsel.</w:t>
            </w:r>
          </w:p>
          <w:p w14:paraId="67EA7B10" w14:textId="77777777" w:rsidR="001D243E" w:rsidRPr="001259BE" w:rsidRDefault="001D243E" w:rsidP="001D243E">
            <w:pPr>
              <w:numPr>
                <w:ilvl w:val="0"/>
                <w:numId w:val="7"/>
              </w:numPr>
              <w:rPr>
                <w:rFonts w:ascii="Arial" w:hAnsi="Arial" w:cs="Arial"/>
                <w:sz w:val="20"/>
                <w:szCs w:val="20"/>
              </w:rPr>
            </w:pPr>
            <w:r w:rsidRPr="001259BE">
              <w:rPr>
                <w:rFonts w:ascii="Arial" w:hAnsi="Arial" w:cs="Arial"/>
                <w:sz w:val="20"/>
                <w:szCs w:val="20"/>
              </w:rPr>
              <w:t>There is a requirement to reach a reasoned and unbiased decision. Unless the rules of the organisation provide, there is no strict obligation for the tribunal to provide reasons.</w:t>
            </w:r>
          </w:p>
          <w:p w14:paraId="297FF59F" w14:textId="77777777" w:rsidR="001D243E" w:rsidRPr="001259BE" w:rsidRDefault="001D243E" w:rsidP="001D243E">
            <w:pPr>
              <w:numPr>
                <w:ilvl w:val="0"/>
                <w:numId w:val="7"/>
              </w:numPr>
              <w:rPr>
                <w:rFonts w:ascii="Arial" w:hAnsi="Arial" w:cs="Arial"/>
                <w:sz w:val="20"/>
                <w:szCs w:val="20"/>
              </w:rPr>
            </w:pPr>
            <w:r w:rsidRPr="001259BE">
              <w:rPr>
                <w:rFonts w:ascii="Arial" w:hAnsi="Arial" w:cs="Arial"/>
                <w:sz w:val="20"/>
                <w:szCs w:val="20"/>
              </w:rPr>
              <w:t>The final matter is a requirement that if there are rights of appeal from the tribunal, that the respondent is notified of those appeal rights.</w:t>
            </w:r>
          </w:p>
          <w:p w14:paraId="2CFEA250" w14:textId="77777777" w:rsidR="001D243E" w:rsidRPr="001259BE" w:rsidRDefault="001D243E" w:rsidP="00BF6766">
            <w:pPr>
              <w:rPr>
                <w:rFonts w:ascii="Arial" w:hAnsi="Arial" w:cs="Arial"/>
                <w:sz w:val="20"/>
                <w:szCs w:val="20"/>
              </w:rPr>
            </w:pPr>
          </w:p>
        </w:tc>
      </w:tr>
      <w:tr w:rsidR="00D903B1" w:rsidRPr="001259BE" w14:paraId="610E7985" w14:textId="77777777" w:rsidTr="00D903B1">
        <w:tc>
          <w:tcPr>
            <w:tcW w:w="2365" w:type="dxa"/>
          </w:tcPr>
          <w:p w14:paraId="48FEB4E0" w14:textId="77777777" w:rsidR="00900D5D" w:rsidRPr="001259BE" w:rsidRDefault="00900D5D" w:rsidP="00900D5D">
            <w:pPr>
              <w:widowControl w:val="0"/>
              <w:autoSpaceDE w:val="0"/>
              <w:autoSpaceDN w:val="0"/>
              <w:adjustRightInd w:val="0"/>
              <w:rPr>
                <w:rFonts w:ascii="Arial" w:eastAsia="Times New Roman" w:hAnsi="Arial" w:cs="Arial"/>
                <w:i/>
                <w:iCs/>
                <w:sz w:val="20"/>
                <w:szCs w:val="20"/>
                <w:lang w:eastAsia="en-AU"/>
              </w:rPr>
            </w:pPr>
            <w:r w:rsidRPr="001259BE">
              <w:rPr>
                <w:rFonts w:ascii="Arial" w:eastAsia="Times New Roman" w:hAnsi="Arial" w:cs="Arial"/>
                <w:i/>
                <w:iCs/>
                <w:sz w:val="20"/>
                <w:szCs w:val="20"/>
                <w:lang w:eastAsia="en-AU"/>
              </w:rPr>
              <w:t xml:space="preserve">“Sledging” </w:t>
            </w:r>
          </w:p>
          <w:p w14:paraId="151F573F" w14:textId="77777777" w:rsidR="00D903B1" w:rsidRPr="001259BE" w:rsidRDefault="00D903B1" w:rsidP="00BF6766">
            <w:pPr>
              <w:rPr>
                <w:rFonts w:ascii="Arial" w:hAnsi="Arial" w:cs="Arial"/>
                <w:i/>
                <w:iCs/>
                <w:sz w:val="20"/>
                <w:szCs w:val="20"/>
              </w:rPr>
            </w:pPr>
          </w:p>
        </w:tc>
        <w:tc>
          <w:tcPr>
            <w:tcW w:w="6543" w:type="dxa"/>
          </w:tcPr>
          <w:p w14:paraId="6E62D83C" w14:textId="56376C7E" w:rsidR="00D903B1" w:rsidRPr="001259BE" w:rsidRDefault="00900D5D" w:rsidP="00900D5D">
            <w:pPr>
              <w:widowControl w:val="0"/>
              <w:autoSpaceDE w:val="0"/>
              <w:autoSpaceDN w:val="0"/>
              <w:adjustRightInd w:val="0"/>
              <w:rPr>
                <w:rFonts w:ascii="Arial" w:hAnsi="Arial" w:cs="Arial"/>
                <w:sz w:val="20"/>
                <w:szCs w:val="20"/>
              </w:rPr>
            </w:pPr>
            <w:r w:rsidRPr="001259BE">
              <w:rPr>
                <w:rFonts w:ascii="Arial" w:eastAsia="Times New Roman" w:hAnsi="Arial" w:cs="Arial"/>
                <w:bCs/>
                <w:sz w:val="20"/>
                <w:szCs w:val="20"/>
                <w:lang w:eastAsia="en-AU"/>
              </w:rPr>
              <w:t>A</w:t>
            </w:r>
            <w:r w:rsidRPr="001259BE">
              <w:rPr>
                <w:rFonts w:ascii="Arial" w:eastAsia="Times New Roman" w:hAnsi="Arial" w:cs="Arial"/>
                <w:sz w:val="20"/>
                <w:szCs w:val="20"/>
                <w:lang w:eastAsia="en-AU"/>
              </w:rPr>
              <w:t> </w:t>
            </w:r>
            <w:r w:rsidRPr="001259BE">
              <w:rPr>
                <w:rFonts w:ascii="Arial" w:eastAsia="Times New Roman" w:hAnsi="Arial" w:cs="Arial"/>
                <w:bCs/>
                <w:sz w:val="20"/>
                <w:szCs w:val="20"/>
                <w:lang w:eastAsia="en-AU"/>
              </w:rPr>
              <w:t>term</w:t>
            </w:r>
            <w:r w:rsidRPr="001259BE">
              <w:rPr>
                <w:rFonts w:ascii="Arial" w:eastAsia="Times New Roman" w:hAnsi="Arial" w:cs="Arial"/>
                <w:sz w:val="20"/>
                <w:szCs w:val="20"/>
                <w:lang w:eastAsia="en-AU"/>
              </w:rPr>
              <w:t> to describe the practice whereby some players seek to gain an advantage by insulting or verbally intimidating the opposing player. The purpose is to try to weaken the opponent's concentration, thereby causing them to make mistakes or underperform.</w:t>
            </w:r>
          </w:p>
        </w:tc>
      </w:tr>
      <w:tr w:rsidR="00900D5D" w:rsidRPr="001259BE" w14:paraId="36933C29" w14:textId="77777777" w:rsidTr="00D903B1">
        <w:tc>
          <w:tcPr>
            <w:tcW w:w="2365" w:type="dxa"/>
          </w:tcPr>
          <w:p w14:paraId="40389DF3" w14:textId="77777777" w:rsidR="00403495" w:rsidRPr="001259BE" w:rsidRDefault="00403495" w:rsidP="00403495">
            <w:pPr>
              <w:widowControl w:val="0"/>
              <w:autoSpaceDE w:val="0"/>
              <w:autoSpaceDN w:val="0"/>
              <w:adjustRightInd w:val="0"/>
              <w:rPr>
                <w:rFonts w:ascii="Arial" w:eastAsia="Times New Roman" w:hAnsi="Arial" w:cs="Arial"/>
                <w:i/>
                <w:iCs/>
                <w:sz w:val="20"/>
                <w:szCs w:val="20"/>
                <w:lang w:eastAsia="en-AU"/>
              </w:rPr>
            </w:pPr>
            <w:r w:rsidRPr="001259BE">
              <w:rPr>
                <w:rFonts w:ascii="Arial" w:eastAsia="Times New Roman" w:hAnsi="Arial" w:cs="Arial"/>
                <w:i/>
                <w:iCs/>
                <w:sz w:val="20"/>
                <w:szCs w:val="20"/>
                <w:lang w:eastAsia="en-AU"/>
              </w:rPr>
              <w:t>“Unsportsmanlike conduct”</w:t>
            </w:r>
          </w:p>
          <w:p w14:paraId="29301DC3" w14:textId="77777777" w:rsidR="00900D5D" w:rsidRPr="001259BE" w:rsidRDefault="00900D5D" w:rsidP="00BF6766">
            <w:pPr>
              <w:rPr>
                <w:rFonts w:ascii="Arial" w:hAnsi="Arial" w:cs="Arial"/>
                <w:i/>
                <w:iCs/>
                <w:sz w:val="20"/>
                <w:szCs w:val="20"/>
              </w:rPr>
            </w:pPr>
          </w:p>
        </w:tc>
        <w:tc>
          <w:tcPr>
            <w:tcW w:w="6543" w:type="dxa"/>
          </w:tcPr>
          <w:p w14:paraId="35F296E2" w14:textId="0D9069A5" w:rsidR="00900D5D" w:rsidRPr="001259BE" w:rsidRDefault="00403495" w:rsidP="00403495">
            <w:pPr>
              <w:widowControl w:val="0"/>
              <w:autoSpaceDE w:val="0"/>
              <w:autoSpaceDN w:val="0"/>
              <w:adjustRightInd w:val="0"/>
              <w:rPr>
                <w:rFonts w:ascii="Arial" w:hAnsi="Arial" w:cs="Arial"/>
                <w:sz w:val="20"/>
                <w:szCs w:val="20"/>
              </w:rPr>
            </w:pPr>
            <w:r w:rsidRPr="001259BE">
              <w:rPr>
                <w:rFonts w:ascii="Arial" w:eastAsia="Times New Roman" w:hAnsi="Arial" w:cs="Arial"/>
                <w:sz w:val="20"/>
                <w:szCs w:val="20"/>
                <w:lang w:eastAsia="en-AU"/>
              </w:rPr>
              <w:t>Unsportsmanlike conduct (also called unsporting behaviour or ungentlemanly conduct or bad sportsmanship or poor sportsmanship) is a </w:t>
            </w:r>
            <w:hyperlink r:id="rId12" w:tooltip="Foul (sports)" w:history="1">
              <w:r w:rsidRPr="001259BE">
                <w:rPr>
                  <w:rStyle w:val="Hyperlink"/>
                  <w:rFonts w:ascii="Arial" w:eastAsia="Times New Roman" w:hAnsi="Arial" w:cs="Arial"/>
                  <w:color w:val="auto"/>
                  <w:sz w:val="20"/>
                  <w:szCs w:val="20"/>
                  <w:lang w:eastAsia="en-AU"/>
                </w:rPr>
                <w:t>foul</w:t>
              </w:r>
            </w:hyperlink>
            <w:r w:rsidRPr="001259BE">
              <w:rPr>
                <w:rFonts w:ascii="Arial" w:eastAsia="Times New Roman" w:hAnsi="Arial" w:cs="Arial"/>
                <w:sz w:val="20"/>
                <w:szCs w:val="20"/>
                <w:lang w:eastAsia="en-AU"/>
              </w:rPr>
              <w:t> or offense that violates the sport's generally accepted rules of </w:t>
            </w:r>
            <w:hyperlink r:id="rId13" w:tooltip="Sportsmanship" w:history="1">
              <w:r w:rsidRPr="001259BE">
                <w:rPr>
                  <w:rStyle w:val="Hyperlink"/>
                  <w:rFonts w:ascii="Arial" w:eastAsia="Times New Roman" w:hAnsi="Arial" w:cs="Arial"/>
                  <w:color w:val="auto"/>
                  <w:sz w:val="20"/>
                  <w:szCs w:val="20"/>
                  <w:lang w:eastAsia="en-AU"/>
                </w:rPr>
                <w:t>sportsmanship</w:t>
              </w:r>
            </w:hyperlink>
            <w:r w:rsidRPr="001259BE">
              <w:rPr>
                <w:rFonts w:ascii="Arial" w:eastAsia="Times New Roman" w:hAnsi="Arial" w:cs="Arial"/>
                <w:sz w:val="20"/>
                <w:szCs w:val="20"/>
                <w:lang w:eastAsia="en-AU"/>
              </w:rPr>
              <w:t> and participant conduct. Examples include </w:t>
            </w:r>
            <w:hyperlink r:id="rId14" w:tooltip="Verbal abuse" w:history="1">
              <w:r w:rsidRPr="001259BE">
                <w:rPr>
                  <w:rStyle w:val="Hyperlink"/>
                  <w:rFonts w:ascii="Arial" w:eastAsia="Times New Roman" w:hAnsi="Arial" w:cs="Arial"/>
                  <w:color w:val="auto"/>
                  <w:sz w:val="20"/>
                  <w:szCs w:val="20"/>
                  <w:lang w:eastAsia="en-AU"/>
                </w:rPr>
                <w:t>verbal abuse</w:t>
              </w:r>
            </w:hyperlink>
            <w:r w:rsidRPr="001259BE">
              <w:rPr>
                <w:rFonts w:ascii="Arial" w:eastAsia="Times New Roman" w:hAnsi="Arial" w:cs="Arial"/>
                <w:sz w:val="20"/>
                <w:szCs w:val="20"/>
                <w:lang w:eastAsia="en-AU"/>
              </w:rPr>
              <w:t> or taunting of an opponent, an excessive celebration following a scoring play, or feigning injury.</w:t>
            </w:r>
          </w:p>
        </w:tc>
      </w:tr>
      <w:tr w:rsidR="00403495" w:rsidRPr="001259BE" w14:paraId="3EE84742" w14:textId="77777777" w:rsidTr="00D903B1">
        <w:tc>
          <w:tcPr>
            <w:tcW w:w="2365" w:type="dxa"/>
          </w:tcPr>
          <w:p w14:paraId="168A7ADD" w14:textId="356C55D5" w:rsidR="00403495" w:rsidRPr="001259BE" w:rsidRDefault="00403495" w:rsidP="00BF6766">
            <w:pPr>
              <w:rPr>
                <w:rFonts w:ascii="Arial" w:hAnsi="Arial" w:cs="Arial"/>
                <w:i/>
                <w:iCs/>
                <w:sz w:val="20"/>
                <w:szCs w:val="20"/>
              </w:rPr>
            </w:pPr>
            <w:r w:rsidRPr="001259BE">
              <w:rPr>
                <w:rFonts w:ascii="Arial" w:eastAsia="Times New Roman" w:hAnsi="Arial" w:cs="Arial"/>
                <w:bCs/>
                <w:i/>
                <w:iCs/>
                <w:sz w:val="20"/>
                <w:szCs w:val="20"/>
                <w:lang w:eastAsia="en-AU"/>
              </w:rPr>
              <w:t xml:space="preserve">“Vilification - Racial, Religious and </w:t>
            </w:r>
            <w:r w:rsidR="002635EE" w:rsidRPr="001259BE">
              <w:rPr>
                <w:rFonts w:ascii="Arial" w:eastAsia="Times New Roman" w:hAnsi="Arial" w:cs="Arial"/>
                <w:bCs/>
                <w:i/>
                <w:iCs/>
                <w:sz w:val="20"/>
                <w:szCs w:val="20"/>
                <w:lang w:eastAsia="en-AU"/>
              </w:rPr>
              <w:t>Gender”</w:t>
            </w:r>
          </w:p>
        </w:tc>
        <w:tc>
          <w:tcPr>
            <w:tcW w:w="6543" w:type="dxa"/>
          </w:tcPr>
          <w:p w14:paraId="0AAF95BF" w14:textId="5DE93413" w:rsidR="00403495" w:rsidRPr="001259BE" w:rsidRDefault="00403495" w:rsidP="00403495">
            <w:pPr>
              <w:widowControl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Means a person must not, by a public act, incite hatred towards, serious contempt for, or severe ridicule of, a person or group of persons on the ground of their </w:t>
            </w:r>
            <w:r w:rsidRPr="001259BE">
              <w:rPr>
                <w:rFonts w:ascii="Arial" w:eastAsia="Times New Roman" w:hAnsi="Arial" w:cs="Arial"/>
                <w:b/>
                <w:bCs/>
                <w:sz w:val="20"/>
                <w:szCs w:val="20"/>
                <w:lang w:eastAsia="en-AU"/>
              </w:rPr>
              <w:t>race</w:t>
            </w:r>
            <w:r w:rsidRPr="001259BE">
              <w:rPr>
                <w:rFonts w:ascii="Arial" w:eastAsia="Times New Roman" w:hAnsi="Arial" w:cs="Arial"/>
                <w:sz w:val="20"/>
                <w:szCs w:val="20"/>
                <w:lang w:eastAsia="en-AU"/>
              </w:rPr>
              <w:t xml:space="preserve"> by threatening or inciting other to threaten physical harm to the person, or members of the group, or to property of the person or members of the group. </w:t>
            </w:r>
          </w:p>
          <w:p w14:paraId="0D10828D" w14:textId="77777777" w:rsidR="00403495" w:rsidRPr="001259BE" w:rsidRDefault="00403495" w:rsidP="00403495">
            <w:pPr>
              <w:widowControl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Behaviour that is likely to be racial, religious or gender vilification includes -</w:t>
            </w:r>
          </w:p>
          <w:p w14:paraId="4D6D1D9C" w14:textId="77777777" w:rsidR="00403495" w:rsidRPr="001259BE" w:rsidRDefault="00403495" w:rsidP="00403495">
            <w:pPr>
              <w:widowControl w:val="0"/>
              <w:numPr>
                <w:ilvl w:val="0"/>
                <w:numId w:val="1"/>
              </w:numPr>
              <w:overflowPunct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lastRenderedPageBreak/>
              <w:t>speaking about a person’s race, religion or gender in a way that could make other people hate or ridicule them</w:t>
            </w:r>
          </w:p>
          <w:p w14:paraId="6E15C0F6" w14:textId="77777777" w:rsidR="00403495" w:rsidRPr="001259BE" w:rsidRDefault="00403495" w:rsidP="00403495">
            <w:pPr>
              <w:widowControl w:val="0"/>
              <w:numPr>
                <w:ilvl w:val="0"/>
                <w:numId w:val="1"/>
              </w:numPr>
              <w:overflowPunct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publishing claims that a racial, religious or gender group is involved in serious crimes without any proof</w:t>
            </w:r>
          </w:p>
          <w:p w14:paraId="53988EA8" w14:textId="77777777" w:rsidR="00403495" w:rsidRPr="001259BE" w:rsidRDefault="00403495" w:rsidP="00403495">
            <w:pPr>
              <w:widowControl w:val="0"/>
              <w:numPr>
                <w:ilvl w:val="0"/>
                <w:numId w:val="1"/>
              </w:numPr>
              <w:overflowPunct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repeated and serious spoken or physical abuse about the race, religion or gender of another person</w:t>
            </w:r>
          </w:p>
          <w:p w14:paraId="1EA5B573" w14:textId="77777777" w:rsidR="00403495" w:rsidRPr="001259BE" w:rsidRDefault="00403495" w:rsidP="00403495">
            <w:pPr>
              <w:widowControl w:val="0"/>
              <w:numPr>
                <w:ilvl w:val="0"/>
                <w:numId w:val="1"/>
              </w:numPr>
              <w:overflowPunct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encouraging violence against people who belong to a particular race, religion or gender also includes damaging their property</w:t>
            </w:r>
          </w:p>
          <w:p w14:paraId="562EBE43" w14:textId="77777777" w:rsidR="00403495" w:rsidRPr="001259BE" w:rsidRDefault="00403495" w:rsidP="00403495">
            <w:pPr>
              <w:widowControl w:val="0"/>
              <w:numPr>
                <w:ilvl w:val="0"/>
                <w:numId w:val="1"/>
              </w:numPr>
              <w:overflowPunct w:val="0"/>
              <w:autoSpaceDE w:val="0"/>
              <w:autoSpaceDN w:val="0"/>
              <w:adjustRightInd w:val="0"/>
              <w:contextualSpacing/>
              <w:rPr>
                <w:rFonts w:ascii="Arial" w:eastAsia="Times New Roman" w:hAnsi="Arial" w:cs="Arial"/>
                <w:sz w:val="20"/>
                <w:szCs w:val="20"/>
                <w:lang w:eastAsia="en-AU"/>
              </w:rPr>
            </w:pPr>
            <w:r w:rsidRPr="001259BE">
              <w:rPr>
                <w:rFonts w:ascii="Arial" w:eastAsia="Times New Roman" w:hAnsi="Arial" w:cs="Arial"/>
                <w:sz w:val="20"/>
                <w:szCs w:val="20"/>
                <w:lang w:eastAsia="en-AU"/>
              </w:rPr>
              <w:t>encouraging people to hate a racial or religious group using flyers, stickers, posters, a speech or publication, or using websites or email.</w:t>
            </w:r>
          </w:p>
          <w:p w14:paraId="5A46071A" w14:textId="77777777" w:rsidR="00403495" w:rsidRPr="001259BE" w:rsidRDefault="00403495" w:rsidP="00403495">
            <w:pPr>
              <w:widowControl w:val="0"/>
              <w:autoSpaceDE w:val="0"/>
              <w:autoSpaceDN w:val="0"/>
              <w:adjustRightInd w:val="0"/>
              <w:rPr>
                <w:rFonts w:ascii="Arial" w:eastAsia="Times New Roman" w:hAnsi="Arial" w:cs="Arial"/>
                <w:sz w:val="20"/>
                <w:szCs w:val="20"/>
                <w:lang w:eastAsia="en-AU"/>
              </w:rPr>
            </w:pPr>
            <w:r w:rsidRPr="001259BE">
              <w:rPr>
                <w:rFonts w:ascii="Arial" w:eastAsia="Times New Roman" w:hAnsi="Arial" w:cs="Arial"/>
                <w:sz w:val="20"/>
                <w:szCs w:val="20"/>
                <w:lang w:eastAsia="en-AU"/>
              </w:rPr>
              <w:t>Vilification is behaviour that incites hatred, serious contempt for, or revulsion or severe ridicule of a person or group of people because of their gender, ability, cultural background, religion and sexual orientation.  The legal </w:t>
            </w:r>
            <w:r w:rsidRPr="001259BE">
              <w:rPr>
                <w:rFonts w:ascii="Arial" w:eastAsia="Times New Roman" w:hAnsi="Arial" w:cs="Arial"/>
                <w:b/>
                <w:bCs/>
                <w:sz w:val="20"/>
                <w:szCs w:val="20"/>
                <w:lang w:eastAsia="en-AU"/>
              </w:rPr>
              <w:t>definition</w:t>
            </w:r>
            <w:r w:rsidRPr="001259BE">
              <w:rPr>
                <w:rFonts w:ascii="Arial" w:eastAsia="Times New Roman" w:hAnsi="Arial" w:cs="Arial"/>
                <w:sz w:val="20"/>
                <w:szCs w:val="20"/>
                <w:lang w:eastAsia="en-AU"/>
              </w:rPr>
              <w:t> is conduct that 'incites hatred, serious contempt, revulsion or severe ridicule.</w:t>
            </w:r>
          </w:p>
          <w:p w14:paraId="599832F8" w14:textId="77777777" w:rsidR="00403495" w:rsidRPr="001259BE" w:rsidRDefault="00403495" w:rsidP="00BF6766">
            <w:pPr>
              <w:rPr>
                <w:rFonts w:ascii="Arial" w:hAnsi="Arial" w:cs="Arial"/>
                <w:sz w:val="20"/>
                <w:szCs w:val="20"/>
              </w:rPr>
            </w:pPr>
          </w:p>
        </w:tc>
      </w:tr>
      <w:tr w:rsidR="001D243E" w:rsidRPr="001259BE" w14:paraId="25B6D7E9" w14:textId="77777777" w:rsidTr="00D903B1">
        <w:tc>
          <w:tcPr>
            <w:tcW w:w="2365" w:type="dxa"/>
          </w:tcPr>
          <w:p w14:paraId="527D7FB8" w14:textId="77777777" w:rsidR="001D243E" w:rsidRPr="001259BE" w:rsidRDefault="001D243E" w:rsidP="00BF6766">
            <w:pPr>
              <w:rPr>
                <w:rFonts w:ascii="Arial" w:hAnsi="Arial" w:cs="Arial"/>
                <w:i/>
                <w:iCs/>
                <w:sz w:val="20"/>
                <w:szCs w:val="20"/>
              </w:rPr>
            </w:pPr>
            <w:r w:rsidRPr="001259BE">
              <w:rPr>
                <w:rFonts w:ascii="Arial" w:hAnsi="Arial" w:cs="Arial"/>
                <w:i/>
                <w:iCs/>
                <w:sz w:val="20"/>
                <w:szCs w:val="20"/>
              </w:rPr>
              <w:lastRenderedPageBreak/>
              <w:t>“WHBC”</w:t>
            </w:r>
          </w:p>
        </w:tc>
        <w:tc>
          <w:tcPr>
            <w:tcW w:w="6543" w:type="dxa"/>
          </w:tcPr>
          <w:p w14:paraId="3399935B" w14:textId="77777777" w:rsidR="001D243E" w:rsidRPr="001259BE" w:rsidRDefault="001D243E" w:rsidP="00BF6766">
            <w:pPr>
              <w:rPr>
                <w:rFonts w:ascii="Arial" w:hAnsi="Arial" w:cs="Arial"/>
                <w:sz w:val="20"/>
                <w:szCs w:val="20"/>
              </w:rPr>
            </w:pPr>
            <w:r w:rsidRPr="001259BE">
              <w:rPr>
                <w:rFonts w:ascii="Arial" w:hAnsi="Arial" w:cs="Arial"/>
                <w:sz w:val="20"/>
                <w:szCs w:val="20"/>
              </w:rPr>
              <w:t>White Hills Bowls Club Inc.</w:t>
            </w:r>
          </w:p>
        </w:tc>
      </w:tr>
      <w:bookmarkEnd w:id="2"/>
    </w:tbl>
    <w:p w14:paraId="65D05974" w14:textId="77777777" w:rsidR="009E7001" w:rsidRPr="001259BE" w:rsidRDefault="009E7001" w:rsidP="006A5A62">
      <w:pPr>
        <w:widowControl w:val="0"/>
        <w:autoSpaceDE w:val="0"/>
        <w:autoSpaceDN w:val="0"/>
        <w:adjustRightInd w:val="0"/>
        <w:spacing w:after="0" w:line="240" w:lineRule="auto"/>
        <w:rPr>
          <w:rFonts w:ascii="Arial" w:eastAsia="Times New Roman" w:hAnsi="Arial" w:cs="Arial"/>
          <w:b/>
          <w:bCs/>
          <w:sz w:val="24"/>
          <w:szCs w:val="24"/>
          <w:u w:val="single"/>
          <w:lang w:eastAsia="en-AU"/>
        </w:rPr>
      </w:pPr>
    </w:p>
    <w:p w14:paraId="1D06AA2A" w14:textId="77777777" w:rsidR="009E7001" w:rsidRDefault="009E7001">
      <w:pPr>
        <w:rPr>
          <w:rFonts w:ascii="Calibri" w:eastAsia="Times New Roman" w:hAnsi="Calibri" w:cs="Times New Roman"/>
          <w:b/>
          <w:bCs/>
          <w:sz w:val="24"/>
          <w:szCs w:val="24"/>
          <w:u w:val="single"/>
          <w:lang w:eastAsia="en-AU"/>
        </w:rPr>
      </w:pPr>
      <w:r>
        <w:rPr>
          <w:rFonts w:ascii="Calibri" w:eastAsia="Times New Roman" w:hAnsi="Calibri" w:cs="Times New Roman"/>
          <w:b/>
          <w:bCs/>
          <w:sz w:val="24"/>
          <w:szCs w:val="24"/>
          <w:u w:val="single"/>
          <w:lang w:eastAsia="en-AU"/>
        </w:rPr>
        <w:br w:type="page"/>
      </w:r>
    </w:p>
    <w:p w14:paraId="1A25D0E4" w14:textId="05049CF9"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b/>
          <w:bCs/>
          <w:u w:val="single"/>
          <w:lang w:eastAsia="en-AU"/>
        </w:rPr>
      </w:pPr>
      <w:r w:rsidRPr="00E6029B">
        <w:rPr>
          <w:rFonts w:ascii="Arial" w:eastAsia="Times New Roman" w:hAnsi="Arial" w:cs="Arial"/>
          <w:b/>
          <w:bCs/>
          <w:u w:val="single"/>
          <w:lang w:eastAsia="en-AU"/>
        </w:rPr>
        <w:lastRenderedPageBreak/>
        <w:t>1.</w:t>
      </w:r>
      <w:r w:rsidRPr="00E6029B">
        <w:rPr>
          <w:rFonts w:ascii="Arial" w:eastAsia="Times New Roman" w:hAnsi="Arial" w:cs="Arial"/>
          <w:b/>
          <w:bCs/>
          <w:u w:val="single"/>
          <w:lang w:eastAsia="en-AU"/>
        </w:rPr>
        <w:tab/>
        <w:t xml:space="preserve">Purpose of </w:t>
      </w:r>
      <w:r w:rsidR="00403495" w:rsidRPr="00E6029B">
        <w:rPr>
          <w:rFonts w:ascii="Arial" w:eastAsia="Times New Roman" w:hAnsi="Arial" w:cs="Arial"/>
          <w:b/>
          <w:bCs/>
          <w:u w:val="single"/>
          <w:lang w:eastAsia="en-AU"/>
        </w:rPr>
        <w:t>Regulation</w:t>
      </w:r>
    </w:p>
    <w:p w14:paraId="37CB8B4D"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16ABE5F6" w14:textId="1AF9CC98" w:rsidR="006A5A62" w:rsidRPr="00E6029B" w:rsidRDefault="006A5A62" w:rsidP="002635EE">
      <w:pPr>
        <w:widowControl w:val="0"/>
        <w:autoSpaceDE w:val="0"/>
        <w:autoSpaceDN w:val="0"/>
        <w:adjustRightInd w:val="0"/>
        <w:spacing w:after="0" w:line="240" w:lineRule="auto"/>
        <w:ind w:left="567" w:hanging="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1.1</w:t>
      </w:r>
      <w:r w:rsidRPr="00E6029B">
        <w:rPr>
          <w:rFonts w:ascii="Arial" w:eastAsia="Times New Roman" w:hAnsi="Arial" w:cs="Arial"/>
          <w:sz w:val="20"/>
          <w:szCs w:val="20"/>
          <w:lang w:eastAsia="en-AU"/>
        </w:rPr>
        <w:tab/>
        <w:t>To indicate to players, officials and members of the public what are considered offences against the rules</w:t>
      </w:r>
      <w:r w:rsidR="00784CB0" w:rsidRPr="00E6029B">
        <w:rPr>
          <w:rFonts w:ascii="Arial" w:eastAsia="Times New Roman" w:hAnsi="Arial" w:cs="Arial"/>
          <w:sz w:val="20"/>
          <w:szCs w:val="20"/>
          <w:lang w:eastAsia="en-AU"/>
        </w:rPr>
        <w:t xml:space="preserve"> and regulations</w:t>
      </w:r>
      <w:r w:rsidRPr="00E6029B">
        <w:rPr>
          <w:rFonts w:ascii="Arial" w:eastAsia="Times New Roman" w:hAnsi="Arial" w:cs="Arial"/>
          <w:sz w:val="20"/>
          <w:szCs w:val="20"/>
          <w:lang w:eastAsia="en-AU"/>
        </w:rPr>
        <w:t xml:space="preserve"> of b</w:t>
      </w:r>
      <w:r w:rsidR="00784CB0" w:rsidRPr="00E6029B">
        <w:rPr>
          <w:rFonts w:ascii="Arial" w:eastAsia="Times New Roman" w:hAnsi="Arial" w:cs="Arial"/>
          <w:sz w:val="20"/>
          <w:szCs w:val="20"/>
          <w:lang w:eastAsia="en-AU"/>
        </w:rPr>
        <w:t xml:space="preserve">owls </w:t>
      </w:r>
      <w:r w:rsidRPr="00E6029B">
        <w:rPr>
          <w:rFonts w:ascii="Arial" w:eastAsia="Times New Roman" w:hAnsi="Arial" w:cs="Arial"/>
          <w:sz w:val="20"/>
          <w:szCs w:val="20"/>
          <w:lang w:eastAsia="en-AU"/>
        </w:rPr>
        <w:t xml:space="preserve">of the </w:t>
      </w:r>
      <w:r w:rsidR="00784CB0" w:rsidRPr="00E6029B">
        <w:rPr>
          <w:rFonts w:ascii="Arial" w:eastAsia="Times New Roman" w:hAnsi="Arial" w:cs="Arial"/>
          <w:sz w:val="20"/>
          <w:szCs w:val="20"/>
          <w:lang w:eastAsia="en-AU"/>
        </w:rPr>
        <w:t>White Hills Bowls Club (WHBC)</w:t>
      </w:r>
      <w:r w:rsidRPr="00E6029B">
        <w:rPr>
          <w:rFonts w:ascii="Arial" w:eastAsia="Times New Roman" w:hAnsi="Arial" w:cs="Arial"/>
          <w:sz w:val="20"/>
          <w:szCs w:val="20"/>
          <w:lang w:eastAsia="en-AU"/>
        </w:rPr>
        <w:t>.</w:t>
      </w:r>
      <w:r w:rsidR="006457E8" w:rsidRPr="00E6029B">
        <w:rPr>
          <w:rFonts w:ascii="Arial" w:eastAsia="Times New Roman" w:hAnsi="Arial" w:cs="Arial"/>
          <w:sz w:val="20"/>
          <w:szCs w:val="20"/>
          <w:lang w:eastAsia="en-AU"/>
        </w:rPr>
        <w:t xml:space="preserve"> To 1.1.2</w:t>
      </w:r>
      <w:r w:rsidR="006457E8" w:rsidRPr="00E6029B">
        <w:rPr>
          <w:rFonts w:ascii="Arial" w:eastAsia="Times New Roman" w:hAnsi="Arial" w:cs="Arial"/>
          <w:sz w:val="20"/>
          <w:szCs w:val="20"/>
          <w:lang w:eastAsia="en-AU"/>
        </w:rPr>
        <w:tab/>
        <w:t>To indicate to players, officials and members of the public how the administration of the Penalty</w:t>
      </w:r>
    </w:p>
    <w:p w14:paraId="5BA1D1CD"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69FA9198" w14:textId="3747434C" w:rsidR="006A5A62" w:rsidRPr="00E6029B" w:rsidRDefault="006A5A62" w:rsidP="002635EE">
      <w:pPr>
        <w:widowControl w:val="0"/>
        <w:autoSpaceDE w:val="0"/>
        <w:autoSpaceDN w:val="0"/>
        <w:adjustRightInd w:val="0"/>
        <w:spacing w:after="0" w:line="240" w:lineRule="auto"/>
        <w:ind w:left="567" w:hanging="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1.2</w:t>
      </w:r>
      <w:r w:rsidRPr="00E6029B">
        <w:rPr>
          <w:rFonts w:ascii="Arial" w:eastAsia="Times New Roman" w:hAnsi="Arial" w:cs="Arial"/>
          <w:sz w:val="20"/>
          <w:szCs w:val="20"/>
          <w:lang w:eastAsia="en-AU"/>
        </w:rPr>
        <w:tab/>
        <w:t xml:space="preserve">To guide and assist persons, including those not generally aware of the rules of </w:t>
      </w:r>
      <w:r w:rsidR="00784CB0" w:rsidRPr="00E6029B">
        <w:rPr>
          <w:rFonts w:ascii="Arial" w:eastAsia="Times New Roman" w:hAnsi="Arial" w:cs="Arial"/>
          <w:sz w:val="20"/>
          <w:szCs w:val="20"/>
          <w:lang w:eastAsia="en-AU"/>
        </w:rPr>
        <w:t>bowls</w:t>
      </w:r>
      <w:r w:rsidRPr="00E6029B">
        <w:rPr>
          <w:rFonts w:ascii="Arial" w:eastAsia="Times New Roman" w:hAnsi="Arial" w:cs="Arial"/>
          <w:sz w:val="20"/>
          <w:szCs w:val="20"/>
          <w:lang w:eastAsia="en-AU"/>
        </w:rPr>
        <w:t xml:space="preserve"> and the </w:t>
      </w:r>
      <w:r w:rsidR="00784CB0" w:rsidRPr="00E6029B">
        <w:rPr>
          <w:rFonts w:ascii="Arial" w:eastAsia="Times New Roman" w:hAnsi="Arial" w:cs="Arial"/>
          <w:sz w:val="20"/>
          <w:szCs w:val="20"/>
          <w:lang w:eastAsia="en-AU"/>
        </w:rPr>
        <w:t>regulations</w:t>
      </w:r>
      <w:r w:rsidRPr="00E6029B">
        <w:rPr>
          <w:rFonts w:ascii="Arial" w:eastAsia="Times New Roman" w:hAnsi="Arial" w:cs="Arial"/>
          <w:sz w:val="20"/>
          <w:szCs w:val="20"/>
          <w:lang w:eastAsia="en-AU"/>
        </w:rPr>
        <w:t xml:space="preserve"> of the </w:t>
      </w:r>
      <w:r w:rsidR="00784CB0" w:rsidRPr="00E6029B">
        <w:rPr>
          <w:rFonts w:ascii="Arial" w:eastAsia="Times New Roman" w:hAnsi="Arial" w:cs="Arial"/>
          <w:sz w:val="20"/>
          <w:szCs w:val="20"/>
          <w:lang w:eastAsia="en-AU"/>
        </w:rPr>
        <w:t>WHBC</w:t>
      </w:r>
      <w:r w:rsidRPr="00E6029B">
        <w:rPr>
          <w:rFonts w:ascii="Arial" w:eastAsia="Times New Roman" w:hAnsi="Arial" w:cs="Arial"/>
          <w:sz w:val="20"/>
          <w:szCs w:val="20"/>
          <w:lang w:eastAsia="en-AU"/>
        </w:rPr>
        <w:t xml:space="preserve"> on the correct wording of offences and the meaning of the terminology used.</w:t>
      </w:r>
    </w:p>
    <w:p w14:paraId="4CB0522E"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234D8003" w14:textId="46684001" w:rsidR="006A5A62" w:rsidRPr="00E6029B" w:rsidRDefault="006A5A62" w:rsidP="002635EE">
      <w:pPr>
        <w:widowControl w:val="0"/>
        <w:autoSpaceDE w:val="0"/>
        <w:autoSpaceDN w:val="0"/>
        <w:adjustRightInd w:val="0"/>
        <w:spacing w:after="0" w:line="240" w:lineRule="auto"/>
        <w:ind w:left="567" w:hanging="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1.3</w:t>
      </w:r>
      <w:r w:rsidRPr="00E6029B">
        <w:rPr>
          <w:rFonts w:ascii="Arial" w:eastAsia="Times New Roman" w:hAnsi="Arial" w:cs="Arial"/>
          <w:sz w:val="20"/>
          <w:szCs w:val="20"/>
          <w:lang w:eastAsia="en-AU"/>
        </w:rPr>
        <w:tab/>
        <w:t xml:space="preserve">To assist all persons, who wish to convey information, to the </w:t>
      </w:r>
      <w:r w:rsidR="00784CB0" w:rsidRPr="00E6029B">
        <w:rPr>
          <w:rFonts w:ascii="Arial" w:eastAsia="Times New Roman" w:hAnsi="Arial" w:cs="Arial"/>
          <w:sz w:val="20"/>
          <w:szCs w:val="20"/>
          <w:lang w:eastAsia="en-AU"/>
        </w:rPr>
        <w:t>WHBC</w:t>
      </w:r>
      <w:r w:rsidRPr="00E6029B">
        <w:rPr>
          <w:rFonts w:ascii="Arial" w:eastAsia="Times New Roman" w:hAnsi="Arial" w:cs="Arial"/>
          <w:sz w:val="20"/>
          <w:szCs w:val="20"/>
          <w:lang w:eastAsia="en-AU"/>
        </w:rPr>
        <w:t xml:space="preserve">, of an </w:t>
      </w:r>
      <w:r w:rsidR="00403495" w:rsidRPr="00E6029B">
        <w:rPr>
          <w:rFonts w:ascii="Arial" w:eastAsia="Times New Roman" w:hAnsi="Arial" w:cs="Arial"/>
          <w:sz w:val="20"/>
          <w:szCs w:val="20"/>
          <w:lang w:eastAsia="en-AU"/>
        </w:rPr>
        <w:t>incident deemed worthy of reporting which violates</w:t>
      </w:r>
      <w:r w:rsidRPr="00E6029B">
        <w:rPr>
          <w:rFonts w:ascii="Arial" w:eastAsia="Times New Roman" w:hAnsi="Arial" w:cs="Arial"/>
          <w:sz w:val="20"/>
          <w:szCs w:val="20"/>
          <w:lang w:eastAsia="en-AU"/>
        </w:rPr>
        <w:t xml:space="preserve"> the rules of b</w:t>
      </w:r>
      <w:r w:rsidR="00784CB0" w:rsidRPr="00E6029B">
        <w:rPr>
          <w:rFonts w:ascii="Arial" w:eastAsia="Times New Roman" w:hAnsi="Arial" w:cs="Arial"/>
          <w:sz w:val="20"/>
          <w:szCs w:val="20"/>
          <w:lang w:eastAsia="en-AU"/>
        </w:rPr>
        <w:t>owls</w:t>
      </w:r>
      <w:r w:rsidR="00403495" w:rsidRPr="00E6029B">
        <w:rPr>
          <w:rFonts w:ascii="Arial" w:eastAsia="Times New Roman" w:hAnsi="Arial" w:cs="Arial"/>
          <w:sz w:val="20"/>
          <w:szCs w:val="20"/>
          <w:lang w:eastAsia="en-AU"/>
        </w:rPr>
        <w:t xml:space="preserve"> or </w:t>
      </w:r>
      <w:r w:rsidRPr="00E6029B">
        <w:rPr>
          <w:rFonts w:ascii="Arial" w:eastAsia="Times New Roman" w:hAnsi="Arial" w:cs="Arial"/>
          <w:sz w:val="20"/>
          <w:szCs w:val="20"/>
          <w:lang w:eastAsia="en-AU"/>
        </w:rPr>
        <w:t xml:space="preserve">against the </w:t>
      </w:r>
      <w:r w:rsidR="00784CB0" w:rsidRPr="00E6029B">
        <w:rPr>
          <w:rFonts w:ascii="Arial" w:eastAsia="Times New Roman" w:hAnsi="Arial" w:cs="Arial"/>
          <w:sz w:val="20"/>
          <w:szCs w:val="20"/>
          <w:lang w:eastAsia="en-AU"/>
        </w:rPr>
        <w:t>regulations</w:t>
      </w:r>
      <w:r w:rsidRPr="00E6029B">
        <w:rPr>
          <w:rFonts w:ascii="Arial" w:eastAsia="Times New Roman" w:hAnsi="Arial" w:cs="Arial"/>
          <w:sz w:val="20"/>
          <w:szCs w:val="20"/>
          <w:lang w:eastAsia="en-AU"/>
        </w:rPr>
        <w:t xml:space="preserve"> of the </w:t>
      </w:r>
      <w:r w:rsidR="00784CB0" w:rsidRPr="00E6029B">
        <w:rPr>
          <w:rFonts w:ascii="Arial" w:eastAsia="Times New Roman" w:hAnsi="Arial" w:cs="Arial"/>
          <w:sz w:val="20"/>
          <w:szCs w:val="20"/>
          <w:lang w:eastAsia="en-AU"/>
        </w:rPr>
        <w:t>WHBC</w:t>
      </w:r>
      <w:r w:rsidRPr="00E6029B">
        <w:rPr>
          <w:rFonts w:ascii="Arial" w:eastAsia="Times New Roman" w:hAnsi="Arial" w:cs="Arial"/>
          <w:sz w:val="20"/>
          <w:szCs w:val="20"/>
          <w:lang w:eastAsia="en-AU"/>
        </w:rPr>
        <w:t>.</w:t>
      </w:r>
    </w:p>
    <w:p w14:paraId="6F34A9A3"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525CB50B" w14:textId="50CD89C9"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1.4</w:t>
      </w:r>
      <w:r w:rsidRPr="00E6029B">
        <w:rPr>
          <w:rFonts w:ascii="Arial" w:eastAsia="Times New Roman" w:hAnsi="Arial" w:cs="Arial"/>
          <w:sz w:val="20"/>
          <w:szCs w:val="20"/>
          <w:lang w:eastAsia="en-AU"/>
        </w:rPr>
        <w:tab/>
        <w:t xml:space="preserve">To assist persons in the completion of the Report </w:t>
      </w:r>
      <w:r w:rsidR="00403495" w:rsidRPr="00E6029B">
        <w:rPr>
          <w:rFonts w:ascii="Arial" w:eastAsia="Times New Roman" w:hAnsi="Arial" w:cs="Arial"/>
          <w:sz w:val="20"/>
          <w:szCs w:val="20"/>
          <w:lang w:eastAsia="en-AU"/>
        </w:rPr>
        <w:t xml:space="preserve">Sheet </w:t>
      </w:r>
      <w:r w:rsidRPr="00E6029B">
        <w:rPr>
          <w:rFonts w:ascii="Arial" w:eastAsia="Times New Roman" w:hAnsi="Arial" w:cs="Arial"/>
          <w:sz w:val="20"/>
          <w:szCs w:val="20"/>
          <w:lang w:eastAsia="en-AU"/>
        </w:rPr>
        <w:t xml:space="preserve">utilised by the </w:t>
      </w:r>
      <w:r w:rsidR="00784CB0" w:rsidRPr="00E6029B">
        <w:rPr>
          <w:rFonts w:ascii="Arial" w:eastAsia="Times New Roman" w:hAnsi="Arial" w:cs="Arial"/>
          <w:sz w:val="20"/>
          <w:szCs w:val="20"/>
          <w:lang w:eastAsia="en-AU"/>
        </w:rPr>
        <w:t>WHBC</w:t>
      </w:r>
      <w:r w:rsidRPr="00E6029B">
        <w:rPr>
          <w:rFonts w:ascii="Arial" w:eastAsia="Times New Roman" w:hAnsi="Arial" w:cs="Arial"/>
          <w:sz w:val="20"/>
          <w:szCs w:val="20"/>
          <w:lang w:eastAsia="en-AU"/>
        </w:rPr>
        <w:t>.</w:t>
      </w:r>
    </w:p>
    <w:p w14:paraId="499A5750"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15F29CAA" w14:textId="77777777" w:rsidR="005029FE" w:rsidRPr="00E6029B" w:rsidRDefault="005029FE" w:rsidP="002635EE">
      <w:pPr>
        <w:widowControl w:val="0"/>
        <w:autoSpaceDE w:val="0"/>
        <w:autoSpaceDN w:val="0"/>
        <w:adjustRightInd w:val="0"/>
        <w:spacing w:after="0" w:line="240" w:lineRule="auto"/>
        <w:jc w:val="both"/>
        <w:rPr>
          <w:rFonts w:ascii="Arial" w:eastAsia="Times New Roman" w:hAnsi="Arial" w:cs="Arial"/>
          <w:i/>
          <w:iCs/>
          <w:sz w:val="20"/>
          <w:szCs w:val="20"/>
          <w:lang w:eastAsia="en-AU"/>
        </w:rPr>
      </w:pPr>
    </w:p>
    <w:p w14:paraId="0C4F1FB3" w14:textId="3E5EC7BD" w:rsidR="006A5A62" w:rsidRPr="00E6029B" w:rsidRDefault="00403495" w:rsidP="002635EE">
      <w:pPr>
        <w:widowControl w:val="0"/>
        <w:autoSpaceDE w:val="0"/>
        <w:autoSpaceDN w:val="0"/>
        <w:adjustRightInd w:val="0"/>
        <w:spacing w:after="0" w:line="240" w:lineRule="auto"/>
        <w:jc w:val="both"/>
        <w:rPr>
          <w:rFonts w:ascii="Arial" w:eastAsia="Times New Roman" w:hAnsi="Arial" w:cs="Arial"/>
          <w:b/>
          <w:bCs/>
          <w:u w:val="single"/>
          <w:lang w:eastAsia="en-AU"/>
        </w:rPr>
      </w:pPr>
      <w:r w:rsidRPr="00E6029B">
        <w:rPr>
          <w:rFonts w:ascii="Arial" w:eastAsia="Times New Roman" w:hAnsi="Arial" w:cs="Arial"/>
          <w:b/>
          <w:bCs/>
          <w:u w:val="single"/>
          <w:lang w:eastAsia="en-AU"/>
        </w:rPr>
        <w:t>2.</w:t>
      </w:r>
      <w:r w:rsidR="006A5A62" w:rsidRPr="00E6029B">
        <w:rPr>
          <w:rFonts w:ascii="Arial" w:eastAsia="Times New Roman" w:hAnsi="Arial" w:cs="Arial"/>
          <w:b/>
          <w:bCs/>
          <w:u w:val="single"/>
          <w:lang w:eastAsia="en-AU"/>
        </w:rPr>
        <w:tab/>
        <w:t xml:space="preserve">Methodology of Completing </w:t>
      </w:r>
      <w:r w:rsidR="00784CB0" w:rsidRPr="00E6029B">
        <w:rPr>
          <w:rFonts w:ascii="Arial" w:eastAsia="Times New Roman" w:hAnsi="Arial" w:cs="Arial"/>
          <w:b/>
          <w:bCs/>
          <w:u w:val="single"/>
          <w:lang w:eastAsia="en-AU"/>
        </w:rPr>
        <w:t>WHBC</w:t>
      </w:r>
      <w:r w:rsidR="006A5A62" w:rsidRPr="00E6029B">
        <w:rPr>
          <w:rFonts w:ascii="Arial" w:eastAsia="Times New Roman" w:hAnsi="Arial" w:cs="Arial"/>
          <w:b/>
          <w:bCs/>
          <w:u w:val="single"/>
          <w:lang w:eastAsia="en-AU"/>
        </w:rPr>
        <w:t xml:space="preserve"> Report </w:t>
      </w:r>
      <w:r w:rsidR="004B4D98" w:rsidRPr="00E6029B">
        <w:rPr>
          <w:rFonts w:ascii="Arial" w:eastAsia="Times New Roman" w:hAnsi="Arial" w:cs="Arial"/>
          <w:b/>
          <w:bCs/>
          <w:u w:val="single"/>
          <w:lang w:eastAsia="en-AU"/>
        </w:rPr>
        <w:t>Sheet</w:t>
      </w:r>
    </w:p>
    <w:p w14:paraId="527FC349" w14:textId="77777777" w:rsidR="006A5A62" w:rsidRPr="00E6029B" w:rsidRDefault="006A5A62" w:rsidP="002635EE">
      <w:pPr>
        <w:widowControl w:val="0"/>
        <w:autoSpaceDE w:val="0"/>
        <w:autoSpaceDN w:val="0"/>
        <w:adjustRightInd w:val="0"/>
        <w:spacing w:after="0" w:line="240" w:lineRule="auto"/>
        <w:jc w:val="both"/>
        <w:rPr>
          <w:rFonts w:ascii="Arial" w:eastAsia="Times New Roman" w:hAnsi="Arial" w:cs="Arial"/>
          <w:sz w:val="20"/>
          <w:szCs w:val="20"/>
          <w:lang w:eastAsia="en-AU"/>
        </w:rPr>
      </w:pPr>
    </w:p>
    <w:p w14:paraId="0A739646" w14:textId="1513A7D0" w:rsidR="006A5A62" w:rsidRPr="00E6029B" w:rsidRDefault="00403495" w:rsidP="00E6029B">
      <w:pPr>
        <w:widowControl w:val="0"/>
        <w:autoSpaceDE w:val="0"/>
        <w:autoSpaceDN w:val="0"/>
        <w:adjustRightInd w:val="0"/>
        <w:spacing w:after="0" w:line="240" w:lineRule="auto"/>
        <w:ind w:left="567" w:hanging="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w:t>
      </w:r>
      <w:r w:rsidR="006A5A62" w:rsidRPr="00E6029B">
        <w:rPr>
          <w:rFonts w:ascii="Arial" w:eastAsia="Times New Roman" w:hAnsi="Arial" w:cs="Arial"/>
          <w:sz w:val="20"/>
          <w:szCs w:val="20"/>
          <w:lang w:eastAsia="en-AU"/>
        </w:rPr>
        <w:tab/>
        <w:t xml:space="preserve">The Report </w:t>
      </w:r>
      <w:r w:rsidR="004B4D98" w:rsidRPr="00E6029B">
        <w:rPr>
          <w:rFonts w:ascii="Arial" w:eastAsia="Times New Roman" w:hAnsi="Arial" w:cs="Arial"/>
          <w:sz w:val="20"/>
          <w:szCs w:val="20"/>
          <w:lang w:eastAsia="en-AU"/>
        </w:rPr>
        <w:t>Sheet</w:t>
      </w:r>
      <w:r w:rsidR="006A5A62" w:rsidRPr="00E6029B">
        <w:rPr>
          <w:rFonts w:ascii="Arial" w:eastAsia="Times New Roman" w:hAnsi="Arial" w:cs="Arial"/>
          <w:sz w:val="20"/>
          <w:szCs w:val="20"/>
          <w:lang w:eastAsia="en-AU"/>
        </w:rPr>
        <w:t xml:space="preserve"> </w:t>
      </w:r>
      <w:r w:rsidR="00DF12DC" w:rsidRPr="00E6029B">
        <w:rPr>
          <w:rFonts w:ascii="Arial" w:eastAsia="Times New Roman" w:hAnsi="Arial" w:cs="Arial"/>
          <w:sz w:val="20"/>
          <w:szCs w:val="20"/>
          <w:lang w:eastAsia="en-AU"/>
        </w:rPr>
        <w:t>1</w:t>
      </w:r>
      <w:r w:rsidR="006A5A62" w:rsidRPr="00E6029B">
        <w:rPr>
          <w:rFonts w:ascii="Arial" w:eastAsia="Times New Roman" w:hAnsi="Arial" w:cs="Arial"/>
          <w:sz w:val="20"/>
          <w:szCs w:val="20"/>
          <w:lang w:eastAsia="en-AU"/>
        </w:rPr>
        <w:t xml:space="preserve"> used by the </w:t>
      </w:r>
      <w:r w:rsidR="00784CB0" w:rsidRPr="00E6029B">
        <w:rPr>
          <w:rFonts w:ascii="Arial" w:eastAsia="Times New Roman" w:hAnsi="Arial" w:cs="Arial"/>
          <w:sz w:val="20"/>
          <w:szCs w:val="20"/>
          <w:lang w:eastAsia="en-AU"/>
        </w:rPr>
        <w:t>WHBC</w:t>
      </w:r>
      <w:r w:rsidR="006A5A62" w:rsidRPr="00E6029B">
        <w:rPr>
          <w:rFonts w:ascii="Arial" w:eastAsia="Times New Roman" w:hAnsi="Arial" w:cs="Arial"/>
          <w:sz w:val="20"/>
          <w:szCs w:val="20"/>
          <w:lang w:eastAsia="en-AU"/>
        </w:rPr>
        <w:t xml:space="preserve"> should be completed by inserting the following on the </w:t>
      </w:r>
      <w:r w:rsidR="004B4D98" w:rsidRPr="00E6029B">
        <w:rPr>
          <w:rFonts w:ascii="Arial" w:eastAsia="Times New Roman" w:hAnsi="Arial" w:cs="Arial"/>
          <w:sz w:val="20"/>
          <w:szCs w:val="20"/>
          <w:lang w:eastAsia="en-AU"/>
        </w:rPr>
        <w:t>Sheet</w:t>
      </w:r>
      <w:r w:rsidR="006A5A62" w:rsidRPr="00E6029B">
        <w:rPr>
          <w:rFonts w:ascii="Arial" w:eastAsia="Times New Roman" w:hAnsi="Arial" w:cs="Arial"/>
          <w:sz w:val="20"/>
          <w:szCs w:val="20"/>
          <w:lang w:eastAsia="en-AU"/>
        </w:rPr>
        <w:t xml:space="preserve"> –</w:t>
      </w:r>
    </w:p>
    <w:p w14:paraId="0F58AB3D" w14:textId="6ED11402" w:rsidR="006A5A62" w:rsidRPr="00E6029B" w:rsidRDefault="00403495" w:rsidP="00E6029B">
      <w:pPr>
        <w:widowControl w:val="0"/>
        <w:autoSpaceDE w:val="0"/>
        <w:autoSpaceDN w:val="0"/>
        <w:adjustRightInd w:val="0"/>
        <w:spacing w:after="0" w:line="240" w:lineRule="auto"/>
        <w:ind w:left="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.1.1</w:t>
      </w:r>
      <w:r w:rsidR="006A5A62" w:rsidRPr="00E6029B">
        <w:rPr>
          <w:rFonts w:ascii="Arial" w:eastAsia="Times New Roman" w:hAnsi="Arial" w:cs="Arial"/>
          <w:sz w:val="20"/>
          <w:szCs w:val="20"/>
          <w:lang w:eastAsia="en-AU"/>
        </w:rPr>
        <w:tab/>
        <w:t xml:space="preserve">How? </w:t>
      </w:r>
      <w:bookmarkStart w:id="3" w:name="_Hlk14187861"/>
      <w:r w:rsidR="006A5A62" w:rsidRPr="00E6029B">
        <w:rPr>
          <w:rFonts w:ascii="Arial" w:eastAsia="Times New Roman" w:hAnsi="Arial" w:cs="Arial"/>
          <w:sz w:val="20"/>
          <w:szCs w:val="20"/>
          <w:lang w:eastAsia="en-AU"/>
        </w:rPr>
        <w:t xml:space="preserve">(The information to be placed in </w:t>
      </w:r>
      <w:bookmarkStart w:id="4" w:name="_Hlk14100737"/>
      <w:r w:rsidR="006A5A62" w:rsidRPr="00E6029B">
        <w:rPr>
          <w:rFonts w:ascii="Arial" w:eastAsia="Times New Roman" w:hAnsi="Arial" w:cs="Arial"/>
          <w:sz w:val="20"/>
          <w:szCs w:val="20"/>
          <w:lang w:eastAsia="en-AU"/>
        </w:rPr>
        <w:t>the Description of the Incident)</w:t>
      </w:r>
      <w:bookmarkEnd w:id="4"/>
    </w:p>
    <w:bookmarkEnd w:id="3"/>
    <w:p w14:paraId="57ADF24A" w14:textId="77777777" w:rsidR="006A5A62" w:rsidRPr="00E6029B" w:rsidRDefault="006A5A62" w:rsidP="00E6029B">
      <w:pPr>
        <w:widowControl w:val="0"/>
        <w:numPr>
          <w:ilvl w:val="0"/>
          <w:numId w:val="2"/>
        </w:numPr>
        <w:overflowPunct w:val="0"/>
        <w:autoSpaceDE w:val="0"/>
        <w:autoSpaceDN w:val="0"/>
        <w:adjustRightInd w:val="0"/>
        <w:spacing w:after="0" w:line="240" w:lineRule="auto"/>
        <w:ind w:left="1134" w:firstLine="0"/>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How was the offence committed or attempted?</w:t>
      </w:r>
    </w:p>
    <w:p w14:paraId="4734E463" w14:textId="77777777" w:rsidR="006A5A62" w:rsidRPr="00E6029B" w:rsidRDefault="006A5A62" w:rsidP="002635EE">
      <w:pPr>
        <w:widowControl w:val="0"/>
        <w:autoSpaceDE w:val="0"/>
        <w:autoSpaceDN w:val="0"/>
        <w:adjustRightInd w:val="0"/>
        <w:spacing w:after="0" w:line="240" w:lineRule="auto"/>
        <w:ind w:left="720"/>
        <w:contextualSpacing/>
        <w:jc w:val="both"/>
        <w:rPr>
          <w:rFonts w:ascii="Arial" w:eastAsia="Times New Roman" w:hAnsi="Arial" w:cs="Arial"/>
          <w:sz w:val="20"/>
          <w:szCs w:val="20"/>
          <w:lang w:eastAsia="en-AU"/>
        </w:rPr>
      </w:pPr>
    </w:p>
    <w:p w14:paraId="532A8C32" w14:textId="2E48D987" w:rsidR="006A5A62" w:rsidRPr="00E6029B" w:rsidRDefault="00403495" w:rsidP="00E6029B">
      <w:pPr>
        <w:widowControl w:val="0"/>
        <w:autoSpaceDE w:val="0"/>
        <w:autoSpaceDN w:val="0"/>
        <w:adjustRightInd w:val="0"/>
        <w:spacing w:after="0" w:line="240" w:lineRule="auto"/>
        <w:ind w:left="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.1.2</w:t>
      </w:r>
      <w:r w:rsidR="006A5A62" w:rsidRPr="00E6029B">
        <w:rPr>
          <w:rFonts w:ascii="Arial" w:eastAsia="Times New Roman" w:hAnsi="Arial" w:cs="Arial"/>
          <w:sz w:val="20"/>
          <w:szCs w:val="20"/>
          <w:lang w:eastAsia="en-AU"/>
        </w:rPr>
        <w:tab/>
        <w:t>Why? (The information to be placed in the Description of the Incident)</w:t>
      </w:r>
    </w:p>
    <w:p w14:paraId="22513907" w14:textId="77777777" w:rsidR="006A5A62" w:rsidRPr="00E6029B" w:rsidRDefault="006A5A62" w:rsidP="00E6029B">
      <w:pPr>
        <w:widowControl w:val="0"/>
        <w:numPr>
          <w:ilvl w:val="0"/>
          <w:numId w:val="2"/>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If able, describe why you think the incident occurred</w:t>
      </w:r>
    </w:p>
    <w:p w14:paraId="2105735F" w14:textId="77777777" w:rsidR="006A5A62" w:rsidRPr="00E6029B" w:rsidRDefault="006A5A62" w:rsidP="00E6029B">
      <w:pPr>
        <w:widowControl w:val="0"/>
        <w:numPr>
          <w:ilvl w:val="0"/>
          <w:numId w:val="2"/>
        </w:numPr>
        <w:overflowPunct w:val="0"/>
        <w:autoSpaceDE w:val="0"/>
        <w:autoSpaceDN w:val="0"/>
        <w:adjustRightInd w:val="0"/>
        <w:spacing w:after="0" w:line="240" w:lineRule="auto"/>
        <w:ind w:left="1560" w:hanging="426"/>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Why were the parties involved, was there an “incident” or actions before the reported incident happened?</w:t>
      </w:r>
    </w:p>
    <w:p w14:paraId="6927D555" w14:textId="77777777" w:rsidR="006A5A62" w:rsidRPr="00E6029B" w:rsidRDefault="006A5A62" w:rsidP="00E6029B">
      <w:pPr>
        <w:widowControl w:val="0"/>
        <w:autoSpaceDE w:val="0"/>
        <w:autoSpaceDN w:val="0"/>
        <w:adjustRightInd w:val="0"/>
        <w:spacing w:after="0" w:line="240" w:lineRule="auto"/>
        <w:ind w:left="567"/>
        <w:contextualSpacing/>
        <w:jc w:val="both"/>
        <w:rPr>
          <w:rFonts w:ascii="Arial" w:eastAsia="Times New Roman" w:hAnsi="Arial" w:cs="Arial"/>
          <w:sz w:val="20"/>
          <w:szCs w:val="20"/>
          <w:lang w:eastAsia="en-AU"/>
        </w:rPr>
      </w:pPr>
    </w:p>
    <w:p w14:paraId="38300535" w14:textId="288EA83E" w:rsidR="006A5A62" w:rsidRPr="00E6029B" w:rsidRDefault="00403495" w:rsidP="00E6029B">
      <w:pPr>
        <w:widowControl w:val="0"/>
        <w:autoSpaceDE w:val="0"/>
        <w:autoSpaceDN w:val="0"/>
        <w:adjustRightInd w:val="0"/>
        <w:spacing w:after="0" w:line="240" w:lineRule="auto"/>
        <w:ind w:left="1418" w:hanging="851"/>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.1.3</w:t>
      </w:r>
      <w:r w:rsidR="006A5A62" w:rsidRPr="00E6029B">
        <w:rPr>
          <w:rFonts w:ascii="Arial" w:eastAsia="Times New Roman" w:hAnsi="Arial" w:cs="Arial"/>
          <w:sz w:val="20"/>
          <w:szCs w:val="20"/>
          <w:lang w:eastAsia="en-AU"/>
        </w:rPr>
        <w:tab/>
        <w:t>When? (</w:t>
      </w:r>
      <w:bookmarkStart w:id="5" w:name="_Hlk14187339"/>
      <w:r w:rsidR="006A5A62" w:rsidRPr="00E6029B">
        <w:rPr>
          <w:rFonts w:ascii="Arial" w:eastAsia="Times New Roman" w:hAnsi="Arial" w:cs="Arial"/>
          <w:sz w:val="20"/>
          <w:szCs w:val="20"/>
          <w:lang w:eastAsia="en-AU"/>
        </w:rPr>
        <w:t xml:space="preserve">The information to be placed in area on </w:t>
      </w:r>
      <w:r w:rsidR="004B4D98" w:rsidRPr="00E6029B">
        <w:rPr>
          <w:rFonts w:ascii="Arial" w:eastAsia="Times New Roman" w:hAnsi="Arial" w:cs="Arial"/>
          <w:sz w:val="20"/>
          <w:szCs w:val="20"/>
          <w:lang w:eastAsia="en-AU"/>
        </w:rPr>
        <w:t>Sheet</w:t>
      </w:r>
      <w:r w:rsidR="006A5A62" w:rsidRPr="00E6029B">
        <w:rPr>
          <w:rFonts w:ascii="Arial" w:eastAsia="Times New Roman" w:hAnsi="Arial" w:cs="Arial"/>
          <w:sz w:val="20"/>
          <w:szCs w:val="20"/>
          <w:lang w:eastAsia="en-AU"/>
        </w:rPr>
        <w:t xml:space="preserve"> covering Date and Time of Incident(s)</w:t>
      </w:r>
    </w:p>
    <w:bookmarkEnd w:id="5"/>
    <w:p w14:paraId="2544883D" w14:textId="77777777" w:rsidR="006A5A62" w:rsidRPr="00E6029B" w:rsidRDefault="006A5A62" w:rsidP="00E6029B">
      <w:pPr>
        <w:widowControl w:val="0"/>
        <w:numPr>
          <w:ilvl w:val="0"/>
          <w:numId w:val="3"/>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If needed you can put between times and / or dates if required</w:t>
      </w:r>
    </w:p>
    <w:p w14:paraId="37642D2E" w14:textId="77777777" w:rsidR="00403495" w:rsidRPr="00E6029B" w:rsidRDefault="00403495" w:rsidP="00E6029B">
      <w:pPr>
        <w:widowControl w:val="0"/>
        <w:autoSpaceDE w:val="0"/>
        <w:autoSpaceDN w:val="0"/>
        <w:adjustRightInd w:val="0"/>
        <w:spacing w:after="0" w:line="240" w:lineRule="auto"/>
        <w:ind w:left="567"/>
        <w:jc w:val="both"/>
        <w:rPr>
          <w:rFonts w:ascii="Arial" w:eastAsia="Times New Roman" w:hAnsi="Arial" w:cs="Arial"/>
          <w:sz w:val="20"/>
          <w:szCs w:val="20"/>
          <w:lang w:eastAsia="en-AU"/>
        </w:rPr>
      </w:pPr>
    </w:p>
    <w:p w14:paraId="512B58A9" w14:textId="39071151" w:rsidR="006A5A62" w:rsidRPr="00E6029B" w:rsidRDefault="00403495" w:rsidP="00E6029B">
      <w:pPr>
        <w:widowControl w:val="0"/>
        <w:autoSpaceDE w:val="0"/>
        <w:autoSpaceDN w:val="0"/>
        <w:adjustRightInd w:val="0"/>
        <w:spacing w:after="0" w:line="240" w:lineRule="auto"/>
        <w:ind w:left="1418" w:hanging="851"/>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.1.4</w:t>
      </w:r>
      <w:r w:rsidR="006A5A62" w:rsidRPr="00E6029B">
        <w:rPr>
          <w:rFonts w:ascii="Arial" w:eastAsia="Times New Roman" w:hAnsi="Arial" w:cs="Arial"/>
          <w:sz w:val="20"/>
          <w:szCs w:val="20"/>
          <w:lang w:eastAsia="en-AU"/>
        </w:rPr>
        <w:tab/>
        <w:t xml:space="preserve">Where? (The information to be placed in area on </w:t>
      </w:r>
      <w:r w:rsidR="004B4D98" w:rsidRPr="00E6029B">
        <w:rPr>
          <w:rFonts w:ascii="Arial" w:eastAsia="Times New Roman" w:hAnsi="Arial" w:cs="Arial"/>
          <w:sz w:val="20"/>
          <w:szCs w:val="20"/>
          <w:lang w:eastAsia="en-AU"/>
        </w:rPr>
        <w:t>Sheet</w:t>
      </w:r>
      <w:r w:rsidR="006A5A62" w:rsidRPr="00E6029B">
        <w:rPr>
          <w:rFonts w:ascii="Arial" w:eastAsia="Times New Roman" w:hAnsi="Arial" w:cs="Arial"/>
          <w:sz w:val="20"/>
          <w:szCs w:val="20"/>
          <w:lang w:eastAsia="en-AU"/>
        </w:rPr>
        <w:t xml:space="preserve"> covering Location of Incident(s)</w:t>
      </w:r>
    </w:p>
    <w:p w14:paraId="06F536B2" w14:textId="78C86859" w:rsidR="006A5A62" w:rsidRPr="00E6029B" w:rsidRDefault="006A5A62" w:rsidP="00E6029B">
      <w:pPr>
        <w:widowControl w:val="0"/>
        <w:numPr>
          <w:ilvl w:val="0"/>
          <w:numId w:val="3"/>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 xml:space="preserve">Location on the </w:t>
      </w:r>
      <w:r w:rsidR="00784CB0" w:rsidRPr="00E6029B">
        <w:rPr>
          <w:rFonts w:ascii="Arial" w:eastAsia="Times New Roman" w:hAnsi="Arial" w:cs="Arial"/>
          <w:sz w:val="20"/>
          <w:szCs w:val="20"/>
          <w:lang w:eastAsia="en-AU"/>
        </w:rPr>
        <w:t>rink, spectator area or within clubrooms</w:t>
      </w:r>
      <w:r w:rsidRPr="00E6029B">
        <w:rPr>
          <w:rFonts w:ascii="Arial" w:eastAsia="Times New Roman" w:hAnsi="Arial" w:cs="Arial"/>
          <w:sz w:val="20"/>
          <w:szCs w:val="20"/>
          <w:lang w:eastAsia="en-AU"/>
        </w:rPr>
        <w:t>.</w:t>
      </w:r>
    </w:p>
    <w:p w14:paraId="08400257" w14:textId="77777777" w:rsidR="006A5A62" w:rsidRPr="00E6029B" w:rsidRDefault="006A5A62" w:rsidP="00E6029B">
      <w:pPr>
        <w:widowControl w:val="0"/>
        <w:numPr>
          <w:ilvl w:val="0"/>
          <w:numId w:val="3"/>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Location outside the playing field (if applicable)</w:t>
      </w:r>
    </w:p>
    <w:p w14:paraId="1AA67583" w14:textId="46E75805" w:rsidR="006A5A62" w:rsidRPr="00E6029B" w:rsidRDefault="00784CB0" w:rsidP="00E6029B">
      <w:pPr>
        <w:widowControl w:val="0"/>
        <w:numPr>
          <w:ilvl w:val="0"/>
          <w:numId w:val="3"/>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At which end of rink</w:t>
      </w:r>
      <w:r w:rsidR="006A5A62" w:rsidRPr="00E6029B">
        <w:rPr>
          <w:rFonts w:ascii="Arial" w:eastAsia="Times New Roman" w:hAnsi="Arial" w:cs="Arial"/>
          <w:sz w:val="20"/>
          <w:szCs w:val="20"/>
          <w:lang w:eastAsia="en-AU"/>
        </w:rPr>
        <w:t xml:space="preserve"> did it occur (if applicable)</w:t>
      </w:r>
    </w:p>
    <w:p w14:paraId="7EF6D503" w14:textId="77777777" w:rsidR="006A5A62" w:rsidRPr="00E6029B" w:rsidRDefault="006A5A62" w:rsidP="00E6029B">
      <w:pPr>
        <w:widowControl w:val="0"/>
        <w:autoSpaceDE w:val="0"/>
        <w:autoSpaceDN w:val="0"/>
        <w:adjustRightInd w:val="0"/>
        <w:spacing w:after="0" w:line="240" w:lineRule="auto"/>
        <w:ind w:left="567"/>
        <w:contextualSpacing/>
        <w:jc w:val="both"/>
        <w:rPr>
          <w:rFonts w:ascii="Arial" w:eastAsia="Times New Roman" w:hAnsi="Arial" w:cs="Arial"/>
          <w:sz w:val="20"/>
          <w:szCs w:val="20"/>
          <w:lang w:eastAsia="en-AU"/>
        </w:rPr>
      </w:pPr>
    </w:p>
    <w:p w14:paraId="5E56DDA8" w14:textId="5631201B" w:rsidR="006A5A62" w:rsidRPr="00E6029B" w:rsidRDefault="00403495" w:rsidP="00E6029B">
      <w:pPr>
        <w:widowControl w:val="0"/>
        <w:autoSpaceDE w:val="0"/>
        <w:autoSpaceDN w:val="0"/>
        <w:adjustRightInd w:val="0"/>
        <w:spacing w:after="0" w:line="240" w:lineRule="auto"/>
        <w:ind w:left="1418" w:hanging="851"/>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.1.5</w:t>
      </w:r>
      <w:r w:rsidR="006A5A62" w:rsidRPr="00E6029B">
        <w:rPr>
          <w:rFonts w:ascii="Arial" w:eastAsia="Times New Roman" w:hAnsi="Arial" w:cs="Arial"/>
          <w:sz w:val="20"/>
          <w:szCs w:val="20"/>
          <w:lang w:eastAsia="en-AU"/>
        </w:rPr>
        <w:tab/>
        <w:t xml:space="preserve">Who? (The information to be placed in area on </w:t>
      </w:r>
      <w:r w:rsidR="004B4D98" w:rsidRPr="00E6029B">
        <w:rPr>
          <w:rFonts w:ascii="Arial" w:eastAsia="Times New Roman" w:hAnsi="Arial" w:cs="Arial"/>
          <w:sz w:val="20"/>
          <w:szCs w:val="20"/>
          <w:lang w:eastAsia="en-AU"/>
        </w:rPr>
        <w:t>Sheet</w:t>
      </w:r>
      <w:r w:rsidR="006A5A62" w:rsidRPr="00E6029B">
        <w:rPr>
          <w:rFonts w:ascii="Arial" w:eastAsia="Times New Roman" w:hAnsi="Arial" w:cs="Arial"/>
          <w:sz w:val="20"/>
          <w:szCs w:val="20"/>
          <w:lang w:eastAsia="en-AU"/>
        </w:rPr>
        <w:t xml:space="preserve"> covering Reported Person, Club Associated With etc.)</w:t>
      </w:r>
    </w:p>
    <w:p w14:paraId="458262C1" w14:textId="77777777" w:rsidR="006A5A62" w:rsidRPr="00E6029B" w:rsidRDefault="006A5A62" w:rsidP="00E6029B">
      <w:pPr>
        <w:widowControl w:val="0"/>
        <w:numPr>
          <w:ilvl w:val="0"/>
          <w:numId w:val="4"/>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The reported person(s) details</w:t>
      </w:r>
    </w:p>
    <w:p w14:paraId="36134F18" w14:textId="77777777" w:rsidR="006A5A62" w:rsidRPr="00E6029B" w:rsidRDefault="006A5A62" w:rsidP="00E6029B">
      <w:pPr>
        <w:widowControl w:val="0"/>
        <w:numPr>
          <w:ilvl w:val="0"/>
          <w:numId w:val="4"/>
        </w:numPr>
        <w:overflowPunct w:val="0"/>
        <w:autoSpaceDE w:val="0"/>
        <w:autoSpaceDN w:val="0"/>
        <w:adjustRightInd w:val="0"/>
        <w:spacing w:after="0" w:line="240" w:lineRule="auto"/>
        <w:ind w:left="567" w:firstLine="567"/>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The reporting persons details</w:t>
      </w:r>
    </w:p>
    <w:p w14:paraId="1DCE226A" w14:textId="77777777" w:rsidR="006A5A62" w:rsidRPr="00E6029B" w:rsidRDefault="006A5A62" w:rsidP="00E6029B">
      <w:pPr>
        <w:widowControl w:val="0"/>
        <w:numPr>
          <w:ilvl w:val="0"/>
          <w:numId w:val="4"/>
        </w:numPr>
        <w:overflowPunct w:val="0"/>
        <w:autoSpaceDE w:val="0"/>
        <w:autoSpaceDN w:val="0"/>
        <w:adjustRightInd w:val="0"/>
        <w:spacing w:after="0" w:line="240" w:lineRule="auto"/>
        <w:ind w:left="1418" w:hanging="284"/>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Name etc of witnesses if applicable should be placed in Description of Incident under heading Witnesses to Incident (if applicable).</w:t>
      </w:r>
    </w:p>
    <w:p w14:paraId="080AF60E" w14:textId="77777777" w:rsidR="006A5A62" w:rsidRPr="00E6029B" w:rsidRDefault="006A5A62" w:rsidP="00E6029B">
      <w:pPr>
        <w:widowControl w:val="0"/>
        <w:numPr>
          <w:ilvl w:val="0"/>
          <w:numId w:val="4"/>
        </w:numPr>
        <w:overflowPunct w:val="0"/>
        <w:autoSpaceDE w:val="0"/>
        <w:autoSpaceDN w:val="0"/>
        <w:adjustRightInd w:val="0"/>
        <w:spacing w:after="0" w:line="240" w:lineRule="auto"/>
        <w:ind w:left="1418" w:hanging="284"/>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If Umpire report, name of other umpire should be placed in Description of Incident under heading Witnesses to Incident (if applicable, applies also to club umpire.</w:t>
      </w:r>
    </w:p>
    <w:p w14:paraId="278E3DBF" w14:textId="77777777" w:rsidR="006A5A62" w:rsidRPr="00E6029B" w:rsidRDefault="006A5A62" w:rsidP="00E6029B">
      <w:pPr>
        <w:spacing w:after="0" w:line="240" w:lineRule="auto"/>
        <w:ind w:left="567"/>
        <w:jc w:val="both"/>
        <w:rPr>
          <w:rFonts w:ascii="Arial" w:eastAsia="Times New Roman" w:hAnsi="Arial" w:cs="Arial"/>
          <w:sz w:val="20"/>
          <w:szCs w:val="20"/>
          <w:lang w:eastAsia="en-AU"/>
        </w:rPr>
      </w:pPr>
    </w:p>
    <w:p w14:paraId="16E386E1" w14:textId="6EF43142" w:rsidR="006A5A62" w:rsidRPr="00E6029B" w:rsidRDefault="00403495" w:rsidP="00E6029B">
      <w:pPr>
        <w:widowControl w:val="0"/>
        <w:autoSpaceDE w:val="0"/>
        <w:autoSpaceDN w:val="0"/>
        <w:adjustRightInd w:val="0"/>
        <w:spacing w:after="0" w:line="240" w:lineRule="auto"/>
        <w:ind w:left="567"/>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2</w:t>
      </w:r>
      <w:r w:rsidR="006A5A62" w:rsidRPr="00E6029B">
        <w:rPr>
          <w:rFonts w:ascii="Arial" w:eastAsia="Times New Roman" w:hAnsi="Arial" w:cs="Arial"/>
          <w:sz w:val="20"/>
          <w:szCs w:val="20"/>
          <w:lang w:eastAsia="en-AU"/>
        </w:rPr>
        <w:t>.1.6</w:t>
      </w:r>
      <w:r w:rsidR="006A5A62" w:rsidRPr="00E6029B">
        <w:rPr>
          <w:rFonts w:ascii="Arial" w:eastAsia="Times New Roman" w:hAnsi="Arial" w:cs="Arial"/>
          <w:sz w:val="20"/>
          <w:szCs w:val="20"/>
          <w:lang w:eastAsia="en-AU"/>
        </w:rPr>
        <w:tab/>
        <w:t>What occurred? (The information to be placed in the Description of the Incident)</w:t>
      </w:r>
    </w:p>
    <w:p w14:paraId="31BA2BF3" w14:textId="77777777" w:rsidR="006A5A62" w:rsidRPr="00E6029B" w:rsidRDefault="006A5A62" w:rsidP="00E6029B">
      <w:pPr>
        <w:widowControl w:val="0"/>
        <w:numPr>
          <w:ilvl w:val="0"/>
          <w:numId w:val="5"/>
        </w:numPr>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Describe the incident</w:t>
      </w:r>
    </w:p>
    <w:p w14:paraId="4E34C452" w14:textId="289A74CA" w:rsidR="006A5A62" w:rsidRPr="00E6029B" w:rsidRDefault="006A5A62" w:rsidP="00E6029B">
      <w:pPr>
        <w:widowControl w:val="0"/>
        <w:numPr>
          <w:ilvl w:val="0"/>
          <w:numId w:val="5"/>
        </w:numPr>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 xml:space="preserve">If threatening, sledging or abusive language please put down the words used, how loud and if possible, in your opinion could they be heard outside the </w:t>
      </w:r>
      <w:r w:rsidR="00784CB0" w:rsidRPr="00E6029B">
        <w:rPr>
          <w:rFonts w:ascii="Arial" w:eastAsia="Times New Roman" w:hAnsi="Arial" w:cs="Arial"/>
          <w:sz w:val="20"/>
          <w:szCs w:val="20"/>
          <w:lang w:eastAsia="en-AU"/>
        </w:rPr>
        <w:t>rink</w:t>
      </w:r>
      <w:r w:rsidRPr="00E6029B">
        <w:rPr>
          <w:rFonts w:ascii="Arial" w:eastAsia="Times New Roman" w:hAnsi="Arial" w:cs="Arial"/>
          <w:sz w:val="20"/>
          <w:szCs w:val="20"/>
          <w:lang w:eastAsia="en-AU"/>
        </w:rPr>
        <w:t xml:space="preserve"> of play</w:t>
      </w:r>
    </w:p>
    <w:p w14:paraId="595C5CB9" w14:textId="77777777" w:rsidR="006A5A62" w:rsidRPr="00E6029B" w:rsidRDefault="006A5A62" w:rsidP="00E6029B">
      <w:pPr>
        <w:widowControl w:val="0"/>
        <w:numPr>
          <w:ilvl w:val="0"/>
          <w:numId w:val="5"/>
        </w:numPr>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 xml:space="preserve">If striking or kicking incident please indicate what hand or foot was used, if hand was it an open or closed fist and to where was contact made. </w:t>
      </w:r>
    </w:p>
    <w:p w14:paraId="475E045E" w14:textId="538F9DF1" w:rsidR="006A5A62" w:rsidRPr="00E6029B" w:rsidRDefault="006A5A62" w:rsidP="00E6029B">
      <w:pPr>
        <w:widowControl w:val="0"/>
        <w:numPr>
          <w:ilvl w:val="0"/>
          <w:numId w:val="5"/>
        </w:numPr>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 xml:space="preserve">The information required if a </w:t>
      </w:r>
      <w:r w:rsidR="00784CB0" w:rsidRPr="00E6029B">
        <w:rPr>
          <w:rFonts w:ascii="Arial" w:eastAsia="Times New Roman" w:hAnsi="Arial" w:cs="Arial"/>
          <w:sz w:val="20"/>
          <w:szCs w:val="20"/>
          <w:lang w:eastAsia="en-AU"/>
        </w:rPr>
        <w:t>bowl</w:t>
      </w:r>
      <w:r w:rsidRPr="00E6029B">
        <w:rPr>
          <w:rFonts w:ascii="Arial" w:eastAsia="Times New Roman" w:hAnsi="Arial" w:cs="Arial"/>
          <w:sz w:val="20"/>
          <w:szCs w:val="20"/>
          <w:lang w:eastAsia="en-AU"/>
        </w:rPr>
        <w:t xml:space="preserve"> or </w:t>
      </w:r>
      <w:r w:rsidR="00784CB0" w:rsidRPr="00E6029B">
        <w:rPr>
          <w:rFonts w:ascii="Arial" w:eastAsia="Times New Roman" w:hAnsi="Arial" w:cs="Arial"/>
          <w:sz w:val="20"/>
          <w:szCs w:val="20"/>
          <w:lang w:eastAsia="en-AU"/>
        </w:rPr>
        <w:t>another piece of equipment</w:t>
      </w:r>
      <w:r w:rsidRPr="00E6029B">
        <w:rPr>
          <w:rFonts w:ascii="Arial" w:eastAsia="Times New Roman" w:hAnsi="Arial" w:cs="Arial"/>
          <w:sz w:val="20"/>
          <w:szCs w:val="20"/>
          <w:lang w:eastAsia="en-AU"/>
        </w:rPr>
        <w:t xml:space="preserve"> is used is much the same, force used, what part did it strike or nearly strike</w:t>
      </w:r>
    </w:p>
    <w:p w14:paraId="7CDA57D8" w14:textId="6ABD552E" w:rsidR="006A5A62" w:rsidRDefault="006A5A62" w:rsidP="00E6029B">
      <w:pPr>
        <w:widowControl w:val="0"/>
        <w:numPr>
          <w:ilvl w:val="0"/>
          <w:numId w:val="5"/>
        </w:numPr>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r w:rsidRPr="00E6029B">
        <w:rPr>
          <w:rFonts w:ascii="Arial" w:eastAsia="Times New Roman" w:hAnsi="Arial" w:cs="Arial"/>
          <w:sz w:val="20"/>
          <w:szCs w:val="20"/>
          <w:lang w:eastAsia="en-AU"/>
        </w:rPr>
        <w:t xml:space="preserve">Supply a narrative that covers the alleged offence </w:t>
      </w:r>
      <w:proofErr w:type="spellStart"/>
      <w:r w:rsidRPr="00E6029B">
        <w:rPr>
          <w:rFonts w:ascii="Arial" w:eastAsia="Times New Roman" w:hAnsi="Arial" w:cs="Arial"/>
          <w:sz w:val="20"/>
          <w:szCs w:val="20"/>
          <w:lang w:eastAsia="en-AU"/>
        </w:rPr>
        <w:t>eg</w:t>
      </w:r>
      <w:proofErr w:type="spellEnd"/>
      <w:r w:rsidRPr="00E6029B">
        <w:rPr>
          <w:rFonts w:ascii="Arial" w:eastAsia="Times New Roman" w:hAnsi="Arial" w:cs="Arial"/>
          <w:sz w:val="20"/>
          <w:szCs w:val="20"/>
          <w:lang w:eastAsia="en-AU"/>
        </w:rPr>
        <w:t xml:space="preserve"> “Malicious Game Play”, what part was malicious, </w:t>
      </w:r>
      <w:r w:rsidR="00892E85" w:rsidRPr="00E6029B">
        <w:rPr>
          <w:rFonts w:ascii="Arial" w:eastAsia="Times New Roman" w:hAnsi="Arial" w:cs="Arial"/>
          <w:sz w:val="20"/>
          <w:szCs w:val="20"/>
          <w:lang w:eastAsia="en-AU"/>
        </w:rPr>
        <w:t>are you</w:t>
      </w:r>
      <w:r w:rsidRPr="00E6029B">
        <w:rPr>
          <w:rFonts w:ascii="Arial" w:eastAsia="Times New Roman" w:hAnsi="Arial" w:cs="Arial"/>
          <w:sz w:val="20"/>
          <w:szCs w:val="20"/>
          <w:lang w:eastAsia="en-AU"/>
        </w:rPr>
        <w:t xml:space="preserve"> happy that the act was intentional</w:t>
      </w:r>
      <w:r w:rsidR="00892E85" w:rsidRPr="00E6029B">
        <w:rPr>
          <w:rFonts w:ascii="Arial" w:eastAsia="Times New Roman" w:hAnsi="Arial" w:cs="Arial"/>
          <w:sz w:val="20"/>
          <w:szCs w:val="20"/>
          <w:lang w:eastAsia="en-AU"/>
        </w:rPr>
        <w:t>?</w:t>
      </w:r>
    </w:p>
    <w:p w14:paraId="7C79B760" w14:textId="647CCCC4" w:rsidR="00E6029B" w:rsidRDefault="00E6029B" w:rsidP="00E6029B">
      <w:pPr>
        <w:widowControl w:val="0"/>
        <w:overflowPunct w:val="0"/>
        <w:autoSpaceDE w:val="0"/>
        <w:autoSpaceDN w:val="0"/>
        <w:adjustRightInd w:val="0"/>
        <w:spacing w:after="0" w:line="240" w:lineRule="auto"/>
        <w:contextualSpacing/>
        <w:jc w:val="both"/>
        <w:rPr>
          <w:rFonts w:ascii="Arial" w:eastAsia="Times New Roman" w:hAnsi="Arial" w:cs="Arial"/>
          <w:sz w:val="20"/>
          <w:szCs w:val="20"/>
          <w:lang w:eastAsia="en-AU"/>
        </w:rPr>
      </w:pPr>
    </w:p>
    <w:p w14:paraId="22C874D0" w14:textId="77777777" w:rsidR="00E6029B" w:rsidRPr="00E6029B" w:rsidRDefault="00E6029B" w:rsidP="00E6029B">
      <w:pPr>
        <w:widowControl w:val="0"/>
        <w:overflowPunct w:val="0"/>
        <w:autoSpaceDE w:val="0"/>
        <w:autoSpaceDN w:val="0"/>
        <w:adjustRightInd w:val="0"/>
        <w:spacing w:after="0" w:line="240" w:lineRule="auto"/>
        <w:contextualSpacing/>
        <w:jc w:val="both"/>
        <w:rPr>
          <w:rFonts w:ascii="Arial" w:eastAsia="Times New Roman" w:hAnsi="Arial" w:cs="Arial"/>
          <w:sz w:val="20"/>
          <w:szCs w:val="20"/>
          <w:lang w:eastAsia="en-AU"/>
        </w:rPr>
      </w:pPr>
    </w:p>
    <w:p w14:paraId="7B334DC5" w14:textId="7A3B6F68" w:rsidR="00327F3D" w:rsidRPr="00E6029B" w:rsidRDefault="00327F3D" w:rsidP="00E6029B">
      <w:pPr>
        <w:widowControl w:val="0"/>
        <w:overflowPunct w:val="0"/>
        <w:autoSpaceDE w:val="0"/>
        <w:autoSpaceDN w:val="0"/>
        <w:adjustRightInd w:val="0"/>
        <w:spacing w:after="0" w:line="240" w:lineRule="auto"/>
        <w:ind w:left="1701"/>
        <w:contextualSpacing/>
        <w:jc w:val="both"/>
        <w:rPr>
          <w:rFonts w:ascii="Arial" w:eastAsia="Times New Roman" w:hAnsi="Arial" w:cs="Arial"/>
          <w:sz w:val="20"/>
          <w:szCs w:val="20"/>
          <w:lang w:eastAsia="en-AU"/>
        </w:rPr>
      </w:pPr>
    </w:p>
    <w:p w14:paraId="552DD7E6" w14:textId="55628DCD" w:rsidR="00327F3D" w:rsidRPr="00E6029B" w:rsidRDefault="00327F3D" w:rsidP="00E6029B">
      <w:pPr>
        <w:widowControl w:val="0"/>
        <w:overflowPunct w:val="0"/>
        <w:autoSpaceDE w:val="0"/>
        <w:autoSpaceDN w:val="0"/>
        <w:adjustRightInd w:val="0"/>
        <w:spacing w:after="0" w:line="240" w:lineRule="auto"/>
        <w:ind w:left="709" w:hanging="709"/>
        <w:contextualSpacing/>
        <w:jc w:val="both"/>
        <w:rPr>
          <w:rFonts w:ascii="Arial" w:hAnsi="Arial" w:cs="Arial"/>
          <w:b/>
          <w:bCs/>
          <w:u w:val="single"/>
        </w:rPr>
      </w:pPr>
      <w:bookmarkStart w:id="6" w:name="_Hlk39864326"/>
      <w:r w:rsidRPr="00E6029B">
        <w:rPr>
          <w:rFonts w:ascii="Arial" w:eastAsia="Times New Roman" w:hAnsi="Arial" w:cs="Arial"/>
          <w:b/>
          <w:bCs/>
          <w:u w:val="single"/>
          <w:lang w:eastAsia="en-AU"/>
        </w:rPr>
        <w:lastRenderedPageBreak/>
        <w:t>3.</w:t>
      </w:r>
      <w:r w:rsidRPr="00E6029B">
        <w:rPr>
          <w:rFonts w:ascii="Arial" w:eastAsia="Times New Roman" w:hAnsi="Arial" w:cs="Arial"/>
          <w:b/>
          <w:bCs/>
          <w:u w:val="single"/>
          <w:lang w:eastAsia="en-AU"/>
        </w:rPr>
        <w:tab/>
      </w:r>
      <w:r w:rsidRPr="00E6029B">
        <w:rPr>
          <w:rFonts w:ascii="Arial" w:hAnsi="Arial" w:cs="Arial"/>
          <w:b/>
          <w:bCs/>
          <w:u w:val="single"/>
        </w:rPr>
        <w:t xml:space="preserve">Complaint Administration Officer – Administration of Complaint File </w:t>
      </w:r>
      <w:r w:rsidR="00672B41" w:rsidRPr="00E6029B">
        <w:rPr>
          <w:rFonts w:ascii="Arial" w:hAnsi="Arial" w:cs="Arial"/>
          <w:b/>
          <w:bCs/>
          <w:u w:val="single"/>
        </w:rPr>
        <w:t>– Allocation of Penalty or Penalties.</w:t>
      </w:r>
    </w:p>
    <w:bookmarkEnd w:id="6"/>
    <w:p w14:paraId="54B422F6" w14:textId="1DAE15EE" w:rsidR="00327F3D" w:rsidRPr="00E6029B" w:rsidRDefault="00327F3D" w:rsidP="002635EE">
      <w:pPr>
        <w:widowControl w:val="0"/>
        <w:overflowPunct w:val="0"/>
        <w:autoSpaceDE w:val="0"/>
        <w:autoSpaceDN w:val="0"/>
        <w:adjustRightInd w:val="0"/>
        <w:spacing w:after="0" w:line="240" w:lineRule="auto"/>
        <w:contextualSpacing/>
        <w:jc w:val="both"/>
        <w:rPr>
          <w:rFonts w:ascii="Arial" w:hAnsi="Arial" w:cs="Arial"/>
          <w:b/>
          <w:bCs/>
          <w:sz w:val="20"/>
          <w:szCs w:val="20"/>
          <w:u w:val="single"/>
        </w:rPr>
      </w:pPr>
    </w:p>
    <w:p w14:paraId="3A8C07C7" w14:textId="3E7EF9A5" w:rsidR="00327F3D" w:rsidRPr="00E6029B" w:rsidRDefault="00327F3D" w:rsidP="00E6029B">
      <w:pPr>
        <w:widowControl w:val="0"/>
        <w:overflowPunct w:val="0"/>
        <w:autoSpaceDE w:val="0"/>
        <w:autoSpaceDN w:val="0"/>
        <w:adjustRightInd w:val="0"/>
        <w:spacing w:after="0" w:line="240" w:lineRule="auto"/>
        <w:ind w:left="426" w:hanging="426"/>
        <w:contextualSpacing/>
        <w:jc w:val="both"/>
        <w:rPr>
          <w:rFonts w:ascii="Arial" w:hAnsi="Arial" w:cs="Arial"/>
          <w:sz w:val="20"/>
          <w:szCs w:val="20"/>
        </w:rPr>
      </w:pPr>
      <w:r w:rsidRPr="00E6029B">
        <w:rPr>
          <w:rFonts w:ascii="Arial" w:hAnsi="Arial" w:cs="Arial"/>
          <w:sz w:val="20"/>
          <w:szCs w:val="20"/>
        </w:rPr>
        <w:t>3.1</w:t>
      </w:r>
      <w:r w:rsidRPr="00E6029B">
        <w:rPr>
          <w:rFonts w:ascii="Arial" w:hAnsi="Arial" w:cs="Arial"/>
          <w:sz w:val="20"/>
          <w:szCs w:val="20"/>
        </w:rPr>
        <w:tab/>
        <w:t xml:space="preserve">The Complaints Administration Officer (CAO) will receive the </w:t>
      </w:r>
      <w:r w:rsidR="00F77802" w:rsidRPr="00E6029B">
        <w:rPr>
          <w:rFonts w:ascii="Arial" w:hAnsi="Arial" w:cs="Arial"/>
          <w:sz w:val="20"/>
          <w:szCs w:val="20"/>
        </w:rPr>
        <w:t>WHBC Report Sheet, Form #1 within 72 hours of the incident unless it is the result of a failed mediation process (refer to Regulation #3 – Mediation Policy)</w:t>
      </w:r>
    </w:p>
    <w:p w14:paraId="01341244" w14:textId="77777777" w:rsidR="00F77802" w:rsidRPr="00E6029B" w:rsidRDefault="00F77802" w:rsidP="002635EE">
      <w:pPr>
        <w:widowControl w:val="0"/>
        <w:overflowPunct w:val="0"/>
        <w:autoSpaceDE w:val="0"/>
        <w:autoSpaceDN w:val="0"/>
        <w:adjustRightInd w:val="0"/>
        <w:spacing w:after="0" w:line="240" w:lineRule="auto"/>
        <w:contextualSpacing/>
        <w:jc w:val="both"/>
        <w:rPr>
          <w:rFonts w:ascii="Arial" w:hAnsi="Arial" w:cs="Arial"/>
          <w:sz w:val="20"/>
          <w:szCs w:val="20"/>
        </w:rPr>
      </w:pPr>
    </w:p>
    <w:p w14:paraId="283BF5FA" w14:textId="3711DCEF" w:rsidR="00F77802" w:rsidRPr="00E6029B" w:rsidRDefault="00F77802" w:rsidP="002635EE">
      <w:pPr>
        <w:widowControl w:val="0"/>
        <w:overflowPunct w:val="0"/>
        <w:autoSpaceDE w:val="0"/>
        <w:autoSpaceDN w:val="0"/>
        <w:adjustRightInd w:val="0"/>
        <w:spacing w:after="0" w:line="240" w:lineRule="auto"/>
        <w:contextualSpacing/>
        <w:jc w:val="both"/>
        <w:rPr>
          <w:rFonts w:ascii="Arial" w:hAnsi="Arial" w:cs="Arial"/>
          <w:sz w:val="20"/>
          <w:szCs w:val="20"/>
        </w:rPr>
      </w:pPr>
      <w:r w:rsidRPr="00E6029B">
        <w:rPr>
          <w:rFonts w:ascii="Arial" w:hAnsi="Arial" w:cs="Arial"/>
          <w:sz w:val="20"/>
          <w:szCs w:val="20"/>
        </w:rPr>
        <w:t>3.2</w:t>
      </w:r>
      <w:r w:rsidRPr="00E6029B">
        <w:rPr>
          <w:rFonts w:ascii="Arial" w:hAnsi="Arial" w:cs="Arial"/>
          <w:sz w:val="20"/>
          <w:szCs w:val="20"/>
        </w:rPr>
        <w:tab/>
        <w:t>On receipt of the WHBC Form #1 the CAO will –</w:t>
      </w:r>
    </w:p>
    <w:p w14:paraId="2F95289F" w14:textId="0317FA69" w:rsidR="00F77802" w:rsidRPr="00E6029B" w:rsidRDefault="00F77802" w:rsidP="002635EE">
      <w:pPr>
        <w:pStyle w:val="ListParagraph"/>
        <w:widowControl w:val="0"/>
        <w:numPr>
          <w:ilvl w:val="0"/>
          <w:numId w:val="8"/>
        </w:numPr>
        <w:overflowPunct w:val="0"/>
        <w:autoSpaceDE w:val="0"/>
        <w:autoSpaceDN w:val="0"/>
        <w:adjustRightInd w:val="0"/>
        <w:spacing w:after="0" w:line="240" w:lineRule="auto"/>
        <w:jc w:val="both"/>
        <w:rPr>
          <w:rFonts w:ascii="Arial" w:hAnsi="Arial" w:cs="Arial"/>
          <w:sz w:val="20"/>
          <w:szCs w:val="20"/>
        </w:rPr>
      </w:pPr>
      <w:r w:rsidRPr="00E6029B">
        <w:rPr>
          <w:rFonts w:ascii="Arial" w:hAnsi="Arial" w:cs="Arial"/>
          <w:sz w:val="20"/>
          <w:szCs w:val="20"/>
        </w:rPr>
        <w:t>if the matter is of such a trivial matter that nothing will occur;</w:t>
      </w:r>
    </w:p>
    <w:p w14:paraId="1AAE7B48" w14:textId="22C6E1D3" w:rsidR="00F77802" w:rsidRPr="00E6029B" w:rsidRDefault="00F77802" w:rsidP="002635EE">
      <w:pPr>
        <w:pStyle w:val="ListParagraph"/>
        <w:widowControl w:val="0"/>
        <w:numPr>
          <w:ilvl w:val="0"/>
          <w:numId w:val="8"/>
        </w:numPr>
        <w:overflowPunct w:val="0"/>
        <w:autoSpaceDE w:val="0"/>
        <w:autoSpaceDN w:val="0"/>
        <w:adjustRightInd w:val="0"/>
        <w:spacing w:after="0" w:line="240" w:lineRule="auto"/>
        <w:jc w:val="both"/>
        <w:rPr>
          <w:rFonts w:ascii="Arial" w:hAnsi="Arial" w:cs="Arial"/>
          <w:sz w:val="20"/>
          <w:szCs w:val="20"/>
        </w:rPr>
      </w:pPr>
      <w:r w:rsidRPr="00E6029B">
        <w:rPr>
          <w:rFonts w:ascii="Arial" w:hAnsi="Arial" w:cs="Arial"/>
          <w:sz w:val="20"/>
          <w:szCs w:val="20"/>
        </w:rPr>
        <w:t>decide if there is a need for an Investigation Officer to be appointed;</w:t>
      </w:r>
    </w:p>
    <w:p w14:paraId="38A40D31" w14:textId="77777777" w:rsidR="00A32B9F" w:rsidRDefault="00F77802" w:rsidP="00A32B9F">
      <w:pPr>
        <w:pStyle w:val="ListParagraph"/>
        <w:widowControl w:val="0"/>
        <w:numPr>
          <w:ilvl w:val="0"/>
          <w:numId w:val="8"/>
        </w:numPr>
        <w:overflowPunct w:val="0"/>
        <w:autoSpaceDE w:val="0"/>
        <w:autoSpaceDN w:val="0"/>
        <w:adjustRightInd w:val="0"/>
        <w:spacing w:after="0" w:line="240" w:lineRule="auto"/>
        <w:jc w:val="both"/>
        <w:rPr>
          <w:rFonts w:ascii="Arial" w:hAnsi="Arial" w:cs="Arial"/>
          <w:sz w:val="20"/>
          <w:szCs w:val="20"/>
        </w:rPr>
      </w:pPr>
      <w:r w:rsidRPr="00E6029B">
        <w:rPr>
          <w:rFonts w:ascii="Arial" w:hAnsi="Arial" w:cs="Arial"/>
          <w:sz w:val="20"/>
          <w:szCs w:val="20"/>
        </w:rPr>
        <w:t>decide if it is minor, moderate, or significant incident</w:t>
      </w:r>
    </w:p>
    <w:p w14:paraId="6BA6BAD3" w14:textId="089AD746" w:rsidR="00A32B9F" w:rsidRPr="00A32B9F" w:rsidRDefault="00A32B9F" w:rsidP="00A32B9F">
      <w:pPr>
        <w:pStyle w:val="ListParagraph"/>
        <w:widowControl w:val="0"/>
        <w:numPr>
          <w:ilvl w:val="0"/>
          <w:numId w:val="8"/>
        </w:numPr>
        <w:overflowPunct w:val="0"/>
        <w:autoSpaceDE w:val="0"/>
        <w:autoSpaceDN w:val="0"/>
        <w:adjustRightInd w:val="0"/>
        <w:spacing w:after="0" w:line="240" w:lineRule="auto"/>
        <w:jc w:val="both"/>
        <w:rPr>
          <w:rFonts w:ascii="Arial" w:hAnsi="Arial" w:cs="Arial"/>
          <w:sz w:val="20"/>
          <w:szCs w:val="20"/>
        </w:rPr>
      </w:pPr>
      <w:r w:rsidRPr="00A32B9F">
        <w:rPr>
          <w:rFonts w:ascii="Arial" w:hAnsi="Arial" w:cs="Arial"/>
          <w:bCs/>
          <w:sz w:val="20"/>
          <w:szCs w:val="20"/>
        </w:rPr>
        <w:t>advise the Board of Management</w:t>
      </w:r>
    </w:p>
    <w:p w14:paraId="3C031756" w14:textId="13170975" w:rsidR="00F77802" w:rsidRPr="00E6029B" w:rsidRDefault="00F77802" w:rsidP="002635EE">
      <w:pPr>
        <w:widowControl w:val="0"/>
        <w:overflowPunct w:val="0"/>
        <w:autoSpaceDE w:val="0"/>
        <w:autoSpaceDN w:val="0"/>
        <w:adjustRightInd w:val="0"/>
        <w:spacing w:after="0" w:line="240" w:lineRule="auto"/>
        <w:jc w:val="both"/>
        <w:rPr>
          <w:rFonts w:ascii="Arial" w:hAnsi="Arial" w:cs="Arial"/>
          <w:sz w:val="20"/>
          <w:szCs w:val="20"/>
        </w:rPr>
      </w:pPr>
    </w:p>
    <w:p w14:paraId="75D2773C" w14:textId="16F881AF" w:rsidR="00F77802" w:rsidRPr="00E6029B" w:rsidRDefault="00F77802" w:rsidP="00E6029B">
      <w:pPr>
        <w:widowControl w:val="0"/>
        <w:overflowPunct w:val="0"/>
        <w:autoSpaceDE w:val="0"/>
        <w:autoSpaceDN w:val="0"/>
        <w:adjustRightInd w:val="0"/>
        <w:spacing w:after="0" w:line="240" w:lineRule="auto"/>
        <w:ind w:left="567" w:hanging="567"/>
        <w:jc w:val="both"/>
        <w:rPr>
          <w:rFonts w:ascii="Arial" w:hAnsi="Arial" w:cs="Arial"/>
          <w:sz w:val="20"/>
          <w:szCs w:val="20"/>
        </w:rPr>
      </w:pPr>
      <w:r w:rsidRPr="00E6029B">
        <w:rPr>
          <w:rFonts w:ascii="Arial" w:hAnsi="Arial" w:cs="Arial"/>
          <w:sz w:val="20"/>
          <w:szCs w:val="20"/>
        </w:rPr>
        <w:t>3.3</w:t>
      </w:r>
      <w:r w:rsidRPr="00E6029B">
        <w:rPr>
          <w:rFonts w:ascii="Arial" w:hAnsi="Arial" w:cs="Arial"/>
          <w:sz w:val="20"/>
          <w:szCs w:val="20"/>
        </w:rPr>
        <w:tab/>
        <w:t>If the CAO decides it is a minor or moderate incident that warrants points allocation only (as per Schedule “A” of this Regulation) then the CAO will –</w:t>
      </w:r>
    </w:p>
    <w:p w14:paraId="65D039F7" w14:textId="145AD94B" w:rsidR="00F77802" w:rsidRPr="00E6029B" w:rsidRDefault="00F77802" w:rsidP="00E6029B">
      <w:pPr>
        <w:widowControl w:val="0"/>
        <w:overflowPunct w:val="0"/>
        <w:autoSpaceDE w:val="0"/>
        <w:autoSpaceDN w:val="0"/>
        <w:adjustRightInd w:val="0"/>
        <w:spacing w:after="0" w:line="240" w:lineRule="auto"/>
        <w:ind w:left="1418" w:hanging="992"/>
        <w:jc w:val="both"/>
        <w:rPr>
          <w:rFonts w:ascii="Arial" w:hAnsi="Arial" w:cs="Arial"/>
          <w:sz w:val="20"/>
          <w:szCs w:val="20"/>
        </w:rPr>
      </w:pPr>
      <w:r w:rsidRPr="00E6029B">
        <w:rPr>
          <w:rFonts w:ascii="Arial" w:hAnsi="Arial" w:cs="Arial"/>
          <w:sz w:val="20"/>
          <w:szCs w:val="20"/>
        </w:rPr>
        <w:t>3.3.1</w:t>
      </w:r>
      <w:r w:rsidRPr="00E6029B">
        <w:rPr>
          <w:rFonts w:ascii="Arial" w:hAnsi="Arial" w:cs="Arial"/>
          <w:sz w:val="20"/>
          <w:szCs w:val="20"/>
        </w:rPr>
        <w:tab/>
      </w:r>
      <w:r w:rsidR="00347E37" w:rsidRPr="00E6029B">
        <w:rPr>
          <w:rFonts w:ascii="Arial" w:hAnsi="Arial" w:cs="Arial"/>
          <w:sz w:val="20"/>
          <w:szCs w:val="20"/>
        </w:rPr>
        <w:t>c</w:t>
      </w:r>
      <w:r w:rsidRPr="00E6029B">
        <w:rPr>
          <w:rFonts w:ascii="Arial" w:hAnsi="Arial" w:cs="Arial"/>
          <w:sz w:val="20"/>
          <w:szCs w:val="20"/>
        </w:rPr>
        <w:t>orrespond with the complainant if the narrative is insufficient in WHBC Form #1 and ask that they amplify certain details; and / or</w:t>
      </w:r>
    </w:p>
    <w:p w14:paraId="6453A578" w14:textId="753AB96B" w:rsidR="00F77802" w:rsidRPr="00E6029B" w:rsidRDefault="00F77802" w:rsidP="00E6029B">
      <w:pPr>
        <w:widowControl w:val="0"/>
        <w:overflowPunct w:val="0"/>
        <w:autoSpaceDE w:val="0"/>
        <w:autoSpaceDN w:val="0"/>
        <w:adjustRightInd w:val="0"/>
        <w:spacing w:after="0" w:line="240" w:lineRule="auto"/>
        <w:ind w:left="1418" w:hanging="992"/>
        <w:jc w:val="both"/>
        <w:rPr>
          <w:rFonts w:ascii="Arial" w:hAnsi="Arial" w:cs="Arial"/>
          <w:sz w:val="20"/>
          <w:szCs w:val="20"/>
        </w:rPr>
      </w:pPr>
      <w:r w:rsidRPr="00E6029B">
        <w:rPr>
          <w:rFonts w:ascii="Arial" w:hAnsi="Arial" w:cs="Arial"/>
          <w:sz w:val="20"/>
          <w:szCs w:val="20"/>
        </w:rPr>
        <w:t>3.3.2</w:t>
      </w:r>
      <w:r w:rsidRPr="00E6029B">
        <w:rPr>
          <w:rFonts w:ascii="Arial" w:hAnsi="Arial" w:cs="Arial"/>
          <w:sz w:val="20"/>
          <w:szCs w:val="20"/>
        </w:rPr>
        <w:tab/>
      </w:r>
      <w:r w:rsidR="00347E37" w:rsidRPr="00E6029B">
        <w:rPr>
          <w:rFonts w:ascii="Arial" w:hAnsi="Arial" w:cs="Arial"/>
          <w:sz w:val="20"/>
          <w:szCs w:val="20"/>
        </w:rPr>
        <w:t>c</w:t>
      </w:r>
      <w:r w:rsidRPr="00E6029B">
        <w:rPr>
          <w:rFonts w:ascii="Arial" w:hAnsi="Arial" w:cs="Arial"/>
          <w:sz w:val="20"/>
          <w:szCs w:val="20"/>
        </w:rPr>
        <w:t>orrespond with the respondent and request, in a written format, a response to the allegation about the alleged incident</w:t>
      </w:r>
      <w:r w:rsidR="00347E37" w:rsidRPr="00E6029B">
        <w:rPr>
          <w:rFonts w:ascii="Arial" w:hAnsi="Arial" w:cs="Arial"/>
          <w:sz w:val="20"/>
          <w:szCs w:val="20"/>
        </w:rPr>
        <w:t>; and / or</w:t>
      </w:r>
    </w:p>
    <w:p w14:paraId="609AEC10" w14:textId="159C1107" w:rsidR="00347E37" w:rsidRPr="00E6029B" w:rsidRDefault="00347E37" w:rsidP="00E6029B">
      <w:pPr>
        <w:widowControl w:val="0"/>
        <w:overflowPunct w:val="0"/>
        <w:autoSpaceDE w:val="0"/>
        <w:autoSpaceDN w:val="0"/>
        <w:adjustRightInd w:val="0"/>
        <w:spacing w:after="0" w:line="240" w:lineRule="auto"/>
        <w:ind w:left="1418" w:hanging="992"/>
        <w:jc w:val="both"/>
        <w:rPr>
          <w:rFonts w:ascii="Arial" w:hAnsi="Arial" w:cs="Arial"/>
          <w:sz w:val="20"/>
          <w:szCs w:val="20"/>
        </w:rPr>
      </w:pPr>
      <w:r w:rsidRPr="00E6029B">
        <w:rPr>
          <w:rFonts w:ascii="Arial" w:hAnsi="Arial" w:cs="Arial"/>
          <w:sz w:val="20"/>
          <w:szCs w:val="20"/>
        </w:rPr>
        <w:t>3.3.3</w:t>
      </w:r>
      <w:r w:rsidRPr="00E6029B">
        <w:rPr>
          <w:rFonts w:ascii="Arial" w:hAnsi="Arial" w:cs="Arial"/>
          <w:sz w:val="20"/>
          <w:szCs w:val="20"/>
        </w:rPr>
        <w:tab/>
        <w:t xml:space="preserve">within 7 days of 3.3.1 and 3.3.2 whether correspondence has been received or not the CAO must </w:t>
      </w:r>
      <w:r w:rsidR="009E569F" w:rsidRPr="00E6029B">
        <w:rPr>
          <w:rFonts w:ascii="Arial" w:hAnsi="Arial" w:cs="Arial"/>
          <w:sz w:val="20"/>
          <w:szCs w:val="20"/>
        </w:rPr>
        <w:t>decide</w:t>
      </w:r>
      <w:r w:rsidRPr="00E6029B">
        <w:rPr>
          <w:rFonts w:ascii="Arial" w:hAnsi="Arial" w:cs="Arial"/>
          <w:sz w:val="20"/>
          <w:szCs w:val="20"/>
        </w:rPr>
        <w:t>, on the “balance of probabilities”</w:t>
      </w:r>
      <w:r w:rsidR="009E569F" w:rsidRPr="00E6029B">
        <w:rPr>
          <w:rFonts w:ascii="Arial" w:hAnsi="Arial" w:cs="Arial"/>
          <w:sz w:val="20"/>
          <w:szCs w:val="20"/>
        </w:rPr>
        <w:t>,</w:t>
      </w:r>
      <w:r w:rsidRPr="00E6029B">
        <w:rPr>
          <w:rFonts w:ascii="Arial" w:hAnsi="Arial" w:cs="Arial"/>
          <w:sz w:val="20"/>
          <w:szCs w:val="20"/>
        </w:rPr>
        <w:t xml:space="preserve"> if the allegation in relation to the incident has been proven;</w:t>
      </w:r>
    </w:p>
    <w:p w14:paraId="2E0241B0" w14:textId="7B7A67AB" w:rsidR="00347E37" w:rsidRPr="00E6029B" w:rsidRDefault="00347E37" w:rsidP="00E6029B">
      <w:pPr>
        <w:widowControl w:val="0"/>
        <w:overflowPunct w:val="0"/>
        <w:autoSpaceDE w:val="0"/>
        <w:autoSpaceDN w:val="0"/>
        <w:adjustRightInd w:val="0"/>
        <w:spacing w:after="0" w:line="240" w:lineRule="auto"/>
        <w:ind w:left="1418" w:hanging="992"/>
        <w:jc w:val="both"/>
        <w:rPr>
          <w:rFonts w:ascii="Arial" w:hAnsi="Arial" w:cs="Arial"/>
          <w:sz w:val="20"/>
          <w:szCs w:val="20"/>
        </w:rPr>
      </w:pPr>
      <w:r w:rsidRPr="00E6029B">
        <w:rPr>
          <w:rFonts w:ascii="Arial" w:hAnsi="Arial" w:cs="Arial"/>
          <w:sz w:val="20"/>
          <w:szCs w:val="20"/>
        </w:rPr>
        <w:t>3.3.4</w:t>
      </w:r>
      <w:r w:rsidRPr="00E6029B">
        <w:rPr>
          <w:rFonts w:ascii="Arial" w:hAnsi="Arial" w:cs="Arial"/>
          <w:sz w:val="20"/>
          <w:szCs w:val="20"/>
        </w:rPr>
        <w:tab/>
      </w:r>
      <w:r w:rsidR="009E569F" w:rsidRPr="00E6029B">
        <w:rPr>
          <w:rFonts w:ascii="Arial" w:hAnsi="Arial" w:cs="Arial"/>
          <w:sz w:val="20"/>
          <w:szCs w:val="20"/>
        </w:rPr>
        <w:t>if proven or unproven the CAO will correspond with the respondent</w:t>
      </w:r>
      <w:r w:rsidR="00F37BAE" w:rsidRPr="00E6029B">
        <w:rPr>
          <w:rFonts w:ascii="Arial" w:hAnsi="Arial" w:cs="Arial"/>
          <w:sz w:val="20"/>
          <w:szCs w:val="20"/>
        </w:rPr>
        <w:t xml:space="preserve"> and complainant,</w:t>
      </w:r>
      <w:r w:rsidR="009E569F" w:rsidRPr="00E6029B">
        <w:rPr>
          <w:rFonts w:ascii="Arial" w:hAnsi="Arial" w:cs="Arial"/>
          <w:sz w:val="20"/>
          <w:szCs w:val="20"/>
        </w:rPr>
        <w:t xml:space="preserve"> within 72 hours</w:t>
      </w:r>
      <w:r w:rsidR="00F37BAE" w:rsidRPr="00E6029B">
        <w:rPr>
          <w:rFonts w:ascii="Arial" w:hAnsi="Arial" w:cs="Arial"/>
          <w:sz w:val="20"/>
          <w:szCs w:val="20"/>
        </w:rPr>
        <w:t>,</w:t>
      </w:r>
      <w:r w:rsidR="009E569F" w:rsidRPr="00E6029B">
        <w:rPr>
          <w:rFonts w:ascii="Arial" w:hAnsi="Arial" w:cs="Arial"/>
          <w:sz w:val="20"/>
          <w:szCs w:val="20"/>
        </w:rPr>
        <w:t xml:space="preserve"> of 3.3.3 and inform the </w:t>
      </w:r>
      <w:r w:rsidR="00F37BAE" w:rsidRPr="00E6029B">
        <w:rPr>
          <w:rFonts w:ascii="Arial" w:hAnsi="Arial" w:cs="Arial"/>
          <w:sz w:val="20"/>
          <w:szCs w:val="20"/>
        </w:rPr>
        <w:t>them</w:t>
      </w:r>
      <w:r w:rsidR="009E569F" w:rsidRPr="00E6029B">
        <w:rPr>
          <w:rFonts w:ascii="Arial" w:hAnsi="Arial" w:cs="Arial"/>
          <w:sz w:val="20"/>
          <w:szCs w:val="20"/>
        </w:rPr>
        <w:t xml:space="preserve"> that –</w:t>
      </w:r>
    </w:p>
    <w:p w14:paraId="683F5B81" w14:textId="64C58DC7" w:rsidR="009E569F" w:rsidRPr="00E6029B" w:rsidRDefault="009E569F" w:rsidP="00E6029B">
      <w:pPr>
        <w:widowControl w:val="0"/>
        <w:overflowPunct w:val="0"/>
        <w:autoSpaceDE w:val="0"/>
        <w:autoSpaceDN w:val="0"/>
        <w:adjustRightInd w:val="0"/>
        <w:spacing w:after="0" w:line="240" w:lineRule="auto"/>
        <w:ind w:left="851"/>
        <w:jc w:val="both"/>
        <w:rPr>
          <w:rFonts w:ascii="Arial" w:hAnsi="Arial" w:cs="Arial"/>
          <w:sz w:val="20"/>
          <w:szCs w:val="20"/>
        </w:rPr>
      </w:pPr>
      <w:r w:rsidRPr="00E6029B">
        <w:rPr>
          <w:rFonts w:ascii="Arial" w:hAnsi="Arial" w:cs="Arial"/>
          <w:sz w:val="20"/>
          <w:szCs w:val="20"/>
        </w:rPr>
        <w:t>3.3.4.1</w:t>
      </w:r>
      <w:r w:rsidR="00336AB6">
        <w:rPr>
          <w:rFonts w:ascii="Arial" w:hAnsi="Arial" w:cs="Arial"/>
          <w:sz w:val="20"/>
          <w:szCs w:val="20"/>
        </w:rPr>
        <w:t xml:space="preserve"> </w:t>
      </w:r>
      <w:r w:rsidRPr="00E6029B">
        <w:rPr>
          <w:rFonts w:ascii="Arial" w:hAnsi="Arial" w:cs="Arial"/>
          <w:sz w:val="20"/>
          <w:szCs w:val="20"/>
        </w:rPr>
        <w:t>the incident is now closed as the incident is unproven</w:t>
      </w:r>
      <w:r w:rsidR="00F37BAE" w:rsidRPr="00E6029B">
        <w:rPr>
          <w:rFonts w:ascii="Arial" w:hAnsi="Arial" w:cs="Arial"/>
          <w:sz w:val="20"/>
          <w:szCs w:val="20"/>
        </w:rPr>
        <w:t>; or</w:t>
      </w:r>
    </w:p>
    <w:p w14:paraId="1D6DFF31" w14:textId="70B62CC3" w:rsidR="00F37BAE" w:rsidRPr="00E6029B" w:rsidRDefault="009E569F" w:rsidP="00336AB6">
      <w:pPr>
        <w:widowControl w:val="0"/>
        <w:overflowPunct w:val="0"/>
        <w:autoSpaceDE w:val="0"/>
        <w:autoSpaceDN w:val="0"/>
        <w:adjustRightInd w:val="0"/>
        <w:spacing w:after="0" w:line="240" w:lineRule="auto"/>
        <w:ind w:left="1418" w:hanging="567"/>
        <w:jc w:val="both"/>
        <w:rPr>
          <w:rFonts w:ascii="Arial" w:hAnsi="Arial" w:cs="Arial"/>
          <w:sz w:val="20"/>
          <w:szCs w:val="20"/>
        </w:rPr>
      </w:pPr>
      <w:r w:rsidRPr="00E6029B">
        <w:rPr>
          <w:rFonts w:ascii="Arial" w:hAnsi="Arial" w:cs="Arial"/>
          <w:sz w:val="20"/>
          <w:szCs w:val="20"/>
        </w:rPr>
        <w:t>3.3.4.2</w:t>
      </w:r>
      <w:r w:rsidR="00336AB6">
        <w:rPr>
          <w:rFonts w:ascii="Arial" w:hAnsi="Arial" w:cs="Arial"/>
          <w:sz w:val="20"/>
          <w:szCs w:val="20"/>
        </w:rPr>
        <w:t xml:space="preserve"> </w:t>
      </w:r>
      <w:r w:rsidRPr="00E6029B">
        <w:rPr>
          <w:rFonts w:ascii="Arial" w:hAnsi="Arial" w:cs="Arial"/>
          <w:sz w:val="20"/>
          <w:szCs w:val="20"/>
        </w:rPr>
        <w:t xml:space="preserve">the incident, having been proven, the </w:t>
      </w:r>
      <w:r w:rsidR="00F37BAE" w:rsidRPr="00E6029B">
        <w:rPr>
          <w:rFonts w:ascii="Arial" w:hAnsi="Arial" w:cs="Arial"/>
          <w:sz w:val="20"/>
          <w:szCs w:val="20"/>
        </w:rPr>
        <w:t xml:space="preserve">respondent and complainant will be notified of the allocated </w:t>
      </w:r>
      <w:r w:rsidRPr="00E6029B">
        <w:rPr>
          <w:rFonts w:ascii="Arial" w:hAnsi="Arial" w:cs="Arial"/>
          <w:sz w:val="20"/>
          <w:szCs w:val="20"/>
        </w:rPr>
        <w:t>p</w:t>
      </w:r>
      <w:r w:rsidR="00F37BAE" w:rsidRPr="00E6029B">
        <w:rPr>
          <w:rFonts w:ascii="Arial" w:hAnsi="Arial" w:cs="Arial"/>
          <w:sz w:val="20"/>
          <w:szCs w:val="20"/>
        </w:rPr>
        <w:t>enalty.</w:t>
      </w:r>
    </w:p>
    <w:p w14:paraId="48BB10C4" w14:textId="6288084E" w:rsidR="00F37BAE" w:rsidRPr="00E6029B" w:rsidRDefault="00F37BAE" w:rsidP="00336AB6">
      <w:pPr>
        <w:widowControl w:val="0"/>
        <w:overflowPunct w:val="0"/>
        <w:autoSpaceDE w:val="0"/>
        <w:autoSpaceDN w:val="0"/>
        <w:adjustRightInd w:val="0"/>
        <w:spacing w:after="0" w:line="240" w:lineRule="auto"/>
        <w:ind w:left="1276" w:hanging="850"/>
        <w:jc w:val="both"/>
        <w:rPr>
          <w:rFonts w:ascii="Arial" w:hAnsi="Arial" w:cs="Arial"/>
          <w:sz w:val="20"/>
          <w:szCs w:val="20"/>
        </w:rPr>
      </w:pPr>
      <w:r w:rsidRPr="00E6029B">
        <w:rPr>
          <w:rFonts w:ascii="Arial" w:hAnsi="Arial" w:cs="Arial"/>
          <w:sz w:val="20"/>
          <w:szCs w:val="20"/>
        </w:rPr>
        <w:t>3.3.5</w:t>
      </w:r>
      <w:r w:rsidRPr="00E6029B">
        <w:rPr>
          <w:rFonts w:ascii="Arial" w:hAnsi="Arial" w:cs="Arial"/>
          <w:sz w:val="20"/>
          <w:szCs w:val="20"/>
        </w:rPr>
        <w:tab/>
        <w:t>The CAO will notify the respondent, in writing of the allocated penalty and the respondent may –</w:t>
      </w:r>
    </w:p>
    <w:p w14:paraId="6147591E" w14:textId="2ADB3E83" w:rsidR="00F37BAE" w:rsidRPr="00E6029B" w:rsidRDefault="00F37BAE" w:rsidP="00336AB6">
      <w:pPr>
        <w:widowControl w:val="0"/>
        <w:overflowPunct w:val="0"/>
        <w:autoSpaceDE w:val="0"/>
        <w:autoSpaceDN w:val="0"/>
        <w:adjustRightInd w:val="0"/>
        <w:spacing w:after="0" w:line="240" w:lineRule="auto"/>
        <w:ind w:left="1560" w:hanging="709"/>
        <w:jc w:val="both"/>
        <w:rPr>
          <w:rFonts w:ascii="Arial" w:hAnsi="Arial" w:cs="Arial"/>
          <w:sz w:val="20"/>
          <w:szCs w:val="20"/>
        </w:rPr>
      </w:pPr>
      <w:r w:rsidRPr="00E6029B">
        <w:rPr>
          <w:rFonts w:ascii="Arial" w:hAnsi="Arial" w:cs="Arial"/>
          <w:sz w:val="20"/>
          <w:szCs w:val="20"/>
        </w:rPr>
        <w:t>3.3.5.1</w:t>
      </w:r>
      <w:r w:rsidR="00336AB6">
        <w:rPr>
          <w:rFonts w:ascii="Arial" w:hAnsi="Arial" w:cs="Arial"/>
          <w:sz w:val="20"/>
          <w:szCs w:val="20"/>
        </w:rPr>
        <w:t xml:space="preserve"> </w:t>
      </w:r>
      <w:r w:rsidRPr="00E6029B">
        <w:rPr>
          <w:rFonts w:ascii="Arial" w:hAnsi="Arial" w:cs="Arial"/>
          <w:sz w:val="20"/>
          <w:szCs w:val="20"/>
        </w:rPr>
        <w:t>accept the decision of the CAO and that by not notifying the CAO of an appeal that their penalty commences within 72 hours of being notified as per 3.3.4.2; or</w:t>
      </w:r>
    </w:p>
    <w:p w14:paraId="22BFD76B" w14:textId="614AE4D1" w:rsidR="009E569F" w:rsidRDefault="00F37BAE" w:rsidP="00336AB6">
      <w:pPr>
        <w:widowControl w:val="0"/>
        <w:overflowPunct w:val="0"/>
        <w:autoSpaceDE w:val="0"/>
        <w:autoSpaceDN w:val="0"/>
        <w:adjustRightInd w:val="0"/>
        <w:spacing w:after="0" w:line="240" w:lineRule="auto"/>
        <w:ind w:left="1560" w:hanging="709"/>
        <w:jc w:val="both"/>
        <w:rPr>
          <w:rFonts w:ascii="Arial" w:hAnsi="Arial" w:cs="Arial"/>
          <w:sz w:val="20"/>
          <w:szCs w:val="20"/>
        </w:rPr>
      </w:pPr>
      <w:bookmarkStart w:id="7" w:name="_Hlk39846367"/>
      <w:r w:rsidRPr="00E6029B">
        <w:rPr>
          <w:rFonts w:ascii="Arial" w:hAnsi="Arial" w:cs="Arial"/>
          <w:sz w:val="20"/>
          <w:szCs w:val="20"/>
        </w:rPr>
        <w:t>3.3.5.2</w:t>
      </w:r>
      <w:bookmarkEnd w:id="7"/>
      <w:r w:rsidR="00336AB6">
        <w:rPr>
          <w:rFonts w:ascii="Arial" w:hAnsi="Arial" w:cs="Arial"/>
          <w:sz w:val="20"/>
          <w:szCs w:val="20"/>
        </w:rPr>
        <w:t xml:space="preserve"> </w:t>
      </w:r>
      <w:r w:rsidRPr="00E6029B">
        <w:rPr>
          <w:rFonts w:ascii="Arial" w:hAnsi="Arial" w:cs="Arial"/>
          <w:sz w:val="20"/>
          <w:szCs w:val="20"/>
        </w:rPr>
        <w:t>appeal the allocated penalty (appeal will be heard by the WHBC Tribunal) by completing the WHBC Appeal Form – Form #</w:t>
      </w:r>
      <w:r w:rsidR="004344DD" w:rsidRPr="00E6029B">
        <w:rPr>
          <w:rFonts w:ascii="Arial" w:hAnsi="Arial" w:cs="Arial"/>
          <w:sz w:val="20"/>
          <w:szCs w:val="20"/>
        </w:rPr>
        <w:t>3</w:t>
      </w:r>
      <w:r w:rsidRPr="00E6029B">
        <w:rPr>
          <w:rFonts w:ascii="Arial" w:hAnsi="Arial" w:cs="Arial"/>
          <w:sz w:val="20"/>
          <w:szCs w:val="20"/>
        </w:rPr>
        <w:t xml:space="preserve"> and sending to the CAO within 72 hours of being notified</w:t>
      </w:r>
      <w:r w:rsidR="00511DD3" w:rsidRPr="00E6029B">
        <w:rPr>
          <w:rFonts w:ascii="Arial" w:hAnsi="Arial" w:cs="Arial"/>
          <w:sz w:val="20"/>
          <w:szCs w:val="20"/>
        </w:rPr>
        <w:t xml:space="preserve"> as per 3.3.4.2.</w:t>
      </w:r>
    </w:p>
    <w:p w14:paraId="113908D6" w14:textId="77777777" w:rsidR="00A32B9F" w:rsidRDefault="00A32B9F" w:rsidP="00336AB6">
      <w:pPr>
        <w:widowControl w:val="0"/>
        <w:overflowPunct w:val="0"/>
        <w:autoSpaceDE w:val="0"/>
        <w:autoSpaceDN w:val="0"/>
        <w:adjustRightInd w:val="0"/>
        <w:spacing w:after="0" w:line="240" w:lineRule="auto"/>
        <w:ind w:left="1560" w:hanging="709"/>
        <w:jc w:val="both"/>
        <w:rPr>
          <w:rFonts w:ascii="Arial" w:hAnsi="Arial" w:cs="Arial"/>
          <w:sz w:val="20"/>
          <w:szCs w:val="20"/>
        </w:rPr>
      </w:pPr>
    </w:p>
    <w:p w14:paraId="2DBF301A" w14:textId="77777777" w:rsidR="00A32B9F" w:rsidRDefault="00A32B9F" w:rsidP="00A32B9F">
      <w:pPr>
        <w:widowControl w:val="0"/>
        <w:overflowPunct w:val="0"/>
        <w:autoSpaceDE w:val="0"/>
        <w:autoSpaceDN w:val="0"/>
        <w:adjustRightInd w:val="0"/>
        <w:spacing w:after="0" w:line="240" w:lineRule="auto"/>
        <w:ind w:left="709" w:hanging="709"/>
        <w:jc w:val="both"/>
        <w:rPr>
          <w:rFonts w:ascii="Arial" w:hAnsi="Arial" w:cs="Arial"/>
          <w:sz w:val="20"/>
          <w:szCs w:val="20"/>
        </w:rPr>
      </w:pPr>
      <w:r w:rsidRPr="00A32B9F">
        <w:rPr>
          <w:rFonts w:ascii="Arial" w:hAnsi="Arial" w:cs="Arial"/>
          <w:sz w:val="20"/>
          <w:szCs w:val="20"/>
        </w:rPr>
        <w:t>3.4</w:t>
      </w:r>
      <w:r w:rsidRPr="00A32B9F">
        <w:rPr>
          <w:rFonts w:ascii="Arial" w:hAnsi="Arial" w:cs="Arial"/>
          <w:sz w:val="20"/>
          <w:szCs w:val="20"/>
        </w:rPr>
        <w:tab/>
      </w:r>
      <w:r w:rsidRPr="00A32B9F">
        <w:rPr>
          <w:rFonts w:ascii="Arial" w:hAnsi="Arial" w:cs="Arial"/>
          <w:sz w:val="20"/>
          <w:szCs w:val="20"/>
        </w:rPr>
        <w:t>The CAO will complete the CAO Report to the Board of Management (Form # 1B) with a recommendation.</w:t>
      </w:r>
    </w:p>
    <w:p w14:paraId="4D7E5BEA" w14:textId="77777777" w:rsidR="00A32B9F" w:rsidRDefault="00A32B9F" w:rsidP="00A32B9F">
      <w:pPr>
        <w:widowControl w:val="0"/>
        <w:overflowPunct w:val="0"/>
        <w:autoSpaceDE w:val="0"/>
        <w:autoSpaceDN w:val="0"/>
        <w:adjustRightInd w:val="0"/>
        <w:spacing w:after="0" w:line="240" w:lineRule="auto"/>
        <w:ind w:left="709" w:hanging="709"/>
        <w:jc w:val="both"/>
        <w:rPr>
          <w:rFonts w:ascii="Arial" w:hAnsi="Arial" w:cs="Arial"/>
          <w:sz w:val="20"/>
          <w:szCs w:val="20"/>
        </w:rPr>
      </w:pPr>
    </w:p>
    <w:p w14:paraId="47CF8EC3" w14:textId="1AA52B64" w:rsidR="00D724C4" w:rsidRPr="00A32B9F" w:rsidRDefault="00A32B9F" w:rsidP="00A32B9F">
      <w:pPr>
        <w:widowControl w:val="0"/>
        <w:overflowPunct w:val="0"/>
        <w:autoSpaceDE w:val="0"/>
        <w:autoSpaceDN w:val="0"/>
        <w:adjustRightInd w:val="0"/>
        <w:spacing w:after="0" w:line="240" w:lineRule="auto"/>
        <w:ind w:left="709" w:hanging="709"/>
        <w:jc w:val="both"/>
        <w:rPr>
          <w:rFonts w:ascii="Arial" w:hAnsi="Arial" w:cs="Arial"/>
          <w:sz w:val="20"/>
          <w:szCs w:val="20"/>
        </w:rPr>
      </w:pPr>
      <w:r w:rsidRPr="00A32B9F">
        <w:rPr>
          <w:rFonts w:ascii="Arial" w:hAnsi="Arial" w:cs="Arial"/>
          <w:sz w:val="20"/>
          <w:szCs w:val="20"/>
        </w:rPr>
        <w:t>3.5.</w:t>
      </w:r>
      <w:r w:rsidRPr="00A32B9F">
        <w:rPr>
          <w:rFonts w:ascii="Arial" w:hAnsi="Arial" w:cs="Arial"/>
          <w:sz w:val="20"/>
          <w:szCs w:val="20"/>
        </w:rPr>
        <w:tab/>
        <w:t>The Board of Management may confirm, revise or reject the CAO’s recommendation.</w:t>
      </w:r>
    </w:p>
    <w:p w14:paraId="48386943" w14:textId="079FE93A" w:rsidR="00D724C4" w:rsidRPr="00E6029B" w:rsidRDefault="00D724C4" w:rsidP="002635EE">
      <w:pPr>
        <w:widowControl w:val="0"/>
        <w:overflowPunct w:val="0"/>
        <w:autoSpaceDE w:val="0"/>
        <w:autoSpaceDN w:val="0"/>
        <w:adjustRightInd w:val="0"/>
        <w:spacing w:after="0" w:line="240" w:lineRule="auto"/>
        <w:jc w:val="both"/>
        <w:rPr>
          <w:rFonts w:ascii="Arial" w:hAnsi="Arial" w:cs="Arial"/>
          <w:sz w:val="20"/>
          <w:szCs w:val="20"/>
        </w:rPr>
      </w:pPr>
    </w:p>
    <w:p w14:paraId="770F5CA4" w14:textId="53CA425F" w:rsidR="00F77802" w:rsidRPr="00E6029B" w:rsidRDefault="00F77802" w:rsidP="002635EE">
      <w:pPr>
        <w:widowControl w:val="0"/>
        <w:overflowPunct w:val="0"/>
        <w:autoSpaceDE w:val="0"/>
        <w:autoSpaceDN w:val="0"/>
        <w:adjustRightInd w:val="0"/>
        <w:spacing w:after="0" w:line="240" w:lineRule="auto"/>
        <w:contextualSpacing/>
        <w:jc w:val="both"/>
        <w:rPr>
          <w:rFonts w:ascii="Arial" w:eastAsia="Times New Roman" w:hAnsi="Arial" w:cs="Arial"/>
          <w:sz w:val="20"/>
          <w:szCs w:val="20"/>
          <w:lang w:eastAsia="en-AU"/>
        </w:rPr>
      </w:pPr>
    </w:p>
    <w:p w14:paraId="3652ACE3" w14:textId="1CBF5835" w:rsidR="00F861D7" w:rsidRPr="00E6029B" w:rsidRDefault="00F861D7" w:rsidP="002635EE">
      <w:pPr>
        <w:widowControl w:val="0"/>
        <w:overflowPunct w:val="0"/>
        <w:autoSpaceDE w:val="0"/>
        <w:autoSpaceDN w:val="0"/>
        <w:adjustRightInd w:val="0"/>
        <w:spacing w:after="0" w:line="240" w:lineRule="auto"/>
        <w:contextualSpacing/>
        <w:jc w:val="both"/>
        <w:rPr>
          <w:rFonts w:ascii="Arial" w:eastAsia="Times New Roman" w:hAnsi="Arial" w:cs="Arial"/>
          <w:sz w:val="20"/>
          <w:szCs w:val="20"/>
          <w:lang w:eastAsia="en-AU"/>
        </w:rPr>
      </w:pPr>
    </w:p>
    <w:p w14:paraId="73A7B7A0" w14:textId="77777777" w:rsidR="00F861D7" w:rsidRPr="00E6029B" w:rsidRDefault="00F861D7" w:rsidP="002635EE">
      <w:pPr>
        <w:widowControl w:val="0"/>
        <w:overflowPunct w:val="0"/>
        <w:autoSpaceDE w:val="0"/>
        <w:autoSpaceDN w:val="0"/>
        <w:adjustRightInd w:val="0"/>
        <w:spacing w:after="0" w:line="240" w:lineRule="auto"/>
        <w:contextualSpacing/>
        <w:jc w:val="both"/>
        <w:rPr>
          <w:rFonts w:ascii="Arial" w:eastAsia="Times New Roman" w:hAnsi="Arial" w:cs="Arial"/>
          <w:sz w:val="20"/>
          <w:szCs w:val="20"/>
          <w:lang w:eastAsia="en-AU"/>
        </w:rPr>
      </w:pPr>
    </w:p>
    <w:p w14:paraId="5F690788" w14:textId="77777777" w:rsidR="006A5A62" w:rsidRPr="00E6029B" w:rsidRDefault="006A5A62" w:rsidP="002635EE">
      <w:pPr>
        <w:spacing w:after="0" w:line="240" w:lineRule="auto"/>
        <w:jc w:val="both"/>
        <w:rPr>
          <w:rFonts w:ascii="Arial" w:eastAsia="Times New Roman" w:hAnsi="Arial" w:cs="Arial"/>
          <w:b/>
          <w:bCs/>
          <w:sz w:val="20"/>
          <w:szCs w:val="20"/>
          <w:lang w:eastAsia="en-AU"/>
        </w:rPr>
      </w:pPr>
      <w:r w:rsidRPr="00E6029B">
        <w:rPr>
          <w:rFonts w:ascii="Arial" w:eastAsia="Times New Roman" w:hAnsi="Arial" w:cs="Arial"/>
          <w:b/>
          <w:bCs/>
          <w:sz w:val="20"/>
          <w:szCs w:val="20"/>
          <w:lang w:eastAsia="en-AU"/>
        </w:rPr>
        <w:br w:type="page"/>
      </w:r>
    </w:p>
    <w:p w14:paraId="13CB16B2" w14:textId="6466ADD3" w:rsidR="006A5A62" w:rsidRPr="00336AB6" w:rsidRDefault="00403495" w:rsidP="002635EE">
      <w:pPr>
        <w:widowControl w:val="0"/>
        <w:autoSpaceDE w:val="0"/>
        <w:autoSpaceDN w:val="0"/>
        <w:adjustRightInd w:val="0"/>
        <w:spacing w:after="0" w:line="360" w:lineRule="auto"/>
        <w:jc w:val="both"/>
        <w:rPr>
          <w:rFonts w:ascii="Arial" w:eastAsia="Times New Roman" w:hAnsi="Arial" w:cs="Arial"/>
          <w:b/>
          <w:bCs/>
          <w:u w:val="single"/>
          <w:lang w:eastAsia="en-AU"/>
        </w:rPr>
      </w:pPr>
      <w:r w:rsidRPr="00336AB6">
        <w:rPr>
          <w:rFonts w:ascii="Arial" w:eastAsia="Times New Roman" w:hAnsi="Arial" w:cs="Arial"/>
          <w:b/>
          <w:bCs/>
          <w:u w:val="single"/>
          <w:lang w:eastAsia="en-AU"/>
        </w:rPr>
        <w:lastRenderedPageBreak/>
        <w:t>Schedule “A” of Reportable Incidents</w:t>
      </w:r>
    </w:p>
    <w:p w14:paraId="49AA7DBB" w14:textId="77777777" w:rsidR="00403495" w:rsidRPr="00336AB6" w:rsidRDefault="00403495" w:rsidP="002635EE">
      <w:pPr>
        <w:widowControl w:val="0"/>
        <w:autoSpaceDE w:val="0"/>
        <w:autoSpaceDN w:val="0"/>
        <w:adjustRightInd w:val="0"/>
        <w:spacing w:after="0" w:line="360" w:lineRule="auto"/>
        <w:jc w:val="both"/>
        <w:rPr>
          <w:rFonts w:ascii="Arial" w:eastAsia="Times New Roman" w:hAnsi="Arial" w:cs="Arial"/>
          <w:b/>
          <w:bCs/>
          <w:u w:val="single"/>
          <w:lang w:eastAsia="en-AU"/>
        </w:rPr>
      </w:pPr>
      <w:bookmarkStart w:id="8" w:name="_Hlk37517497"/>
    </w:p>
    <w:p w14:paraId="3737FB62" w14:textId="52275310" w:rsidR="006A5A62" w:rsidRPr="00336AB6" w:rsidRDefault="006A5A62" w:rsidP="002635EE">
      <w:pPr>
        <w:widowControl w:val="0"/>
        <w:autoSpaceDE w:val="0"/>
        <w:autoSpaceDN w:val="0"/>
        <w:adjustRightInd w:val="0"/>
        <w:spacing w:after="0" w:line="360" w:lineRule="auto"/>
        <w:jc w:val="both"/>
        <w:rPr>
          <w:rFonts w:ascii="Arial" w:eastAsia="Times New Roman" w:hAnsi="Arial" w:cs="Arial"/>
          <w:b/>
          <w:bCs/>
          <w:u w:val="single"/>
          <w:lang w:eastAsia="en-AU"/>
        </w:rPr>
      </w:pPr>
      <w:r w:rsidRPr="00336AB6">
        <w:rPr>
          <w:rFonts w:ascii="Arial" w:eastAsia="Times New Roman" w:hAnsi="Arial" w:cs="Arial"/>
          <w:b/>
          <w:bCs/>
          <w:u w:val="single"/>
          <w:lang w:eastAsia="en-AU"/>
        </w:rPr>
        <w:t>MINOR INCIDENTS</w:t>
      </w:r>
      <w:r w:rsidR="0062165F" w:rsidRPr="00336AB6">
        <w:rPr>
          <w:rFonts w:ascii="Arial" w:eastAsia="Times New Roman" w:hAnsi="Arial" w:cs="Arial"/>
          <w:b/>
          <w:bCs/>
          <w:u w:val="single"/>
          <w:lang w:eastAsia="en-AU"/>
        </w:rPr>
        <w:t xml:space="preserve"> (2 points per offence</w:t>
      </w:r>
      <w:r w:rsidR="00CA4604" w:rsidRPr="00336AB6">
        <w:rPr>
          <w:rFonts w:ascii="Arial" w:eastAsia="Times New Roman" w:hAnsi="Arial" w:cs="Arial"/>
          <w:b/>
          <w:bCs/>
          <w:u w:val="single"/>
          <w:lang w:eastAsia="en-AU"/>
        </w:rPr>
        <w:t xml:space="preserve"> allocated by CAO)</w:t>
      </w:r>
    </w:p>
    <w:bookmarkEnd w:id="8"/>
    <w:p w14:paraId="79B3C2ED" w14:textId="77777777"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 xml:space="preserve">Minor indecent, obscene or insulting language to Umpire  </w:t>
      </w:r>
    </w:p>
    <w:p w14:paraId="004A069F" w14:textId="77777777"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Minor indecent, obscene or insulting language to opponent, own team member or spectator</w:t>
      </w:r>
    </w:p>
    <w:p w14:paraId="32ECB371" w14:textId="60C59AE7"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 xml:space="preserve">Engage in a melee with opponent (s) </w:t>
      </w:r>
      <w:r w:rsidR="00E76CD9" w:rsidRPr="00336AB6">
        <w:rPr>
          <w:rFonts w:ascii="Arial" w:eastAsia="Times New Roman" w:hAnsi="Arial" w:cs="Arial"/>
          <w:bCs/>
          <w:iCs/>
          <w:color w:val="000000"/>
          <w:kern w:val="28"/>
          <w:sz w:val="20"/>
          <w:szCs w:val="20"/>
          <w:lang w:eastAsia="en-AU"/>
        </w:rPr>
        <w:t>or own members</w:t>
      </w:r>
    </w:p>
    <w:p w14:paraId="3DACB9F0" w14:textId="6FC1972F"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Acting in manner disrespectful to Umpire (Must detail in description on page 1</w:t>
      </w:r>
      <w:r w:rsidR="00E46BA8" w:rsidRPr="00336AB6">
        <w:rPr>
          <w:rFonts w:ascii="Arial" w:eastAsia="Times New Roman" w:hAnsi="Arial" w:cs="Arial"/>
          <w:bCs/>
          <w:iCs/>
          <w:color w:val="000000"/>
          <w:kern w:val="28"/>
          <w:sz w:val="20"/>
          <w:szCs w:val="20"/>
          <w:lang w:eastAsia="en-AU"/>
        </w:rPr>
        <w:t>, of the Report Sheet,</w:t>
      </w:r>
      <w:r w:rsidRPr="00336AB6">
        <w:rPr>
          <w:rFonts w:ascii="Arial" w:eastAsia="Times New Roman" w:hAnsi="Arial" w:cs="Arial"/>
          <w:bCs/>
          <w:iCs/>
          <w:color w:val="000000"/>
          <w:kern w:val="28"/>
          <w:sz w:val="20"/>
          <w:szCs w:val="20"/>
          <w:lang w:eastAsia="en-AU"/>
        </w:rPr>
        <w:t xml:space="preserve"> the “manner”) </w:t>
      </w:r>
    </w:p>
    <w:p w14:paraId="266603C8" w14:textId="77777777"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Abuse towards umpire</w:t>
      </w:r>
    </w:p>
    <w:p w14:paraId="32ABD019" w14:textId="77777777"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Minor equipment abuse - nil damage, nil person threatened by action.</w:t>
      </w:r>
    </w:p>
    <w:p w14:paraId="045B0AA7" w14:textId="779402ED"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Engage in intimidating play against an opponent (Must detail “intimidating” in description on page 1</w:t>
      </w:r>
      <w:r w:rsidR="00E46BA8" w:rsidRPr="00336AB6">
        <w:rPr>
          <w:rFonts w:ascii="Arial" w:eastAsia="Times New Roman" w:hAnsi="Arial" w:cs="Arial"/>
          <w:bCs/>
          <w:iCs/>
          <w:color w:val="000000"/>
          <w:kern w:val="28"/>
          <w:sz w:val="20"/>
          <w:szCs w:val="20"/>
          <w:lang w:eastAsia="en-AU"/>
        </w:rPr>
        <w:t xml:space="preserve"> of Report Sheet</w:t>
      </w:r>
      <w:r w:rsidRPr="00336AB6">
        <w:rPr>
          <w:rFonts w:ascii="Arial" w:eastAsia="Times New Roman" w:hAnsi="Arial" w:cs="Arial"/>
          <w:bCs/>
          <w:iCs/>
          <w:color w:val="000000"/>
          <w:kern w:val="28"/>
          <w:sz w:val="20"/>
          <w:szCs w:val="20"/>
          <w:lang w:eastAsia="en-AU"/>
        </w:rPr>
        <w:t>)</w:t>
      </w:r>
    </w:p>
    <w:p w14:paraId="33B46BA8" w14:textId="79415895" w:rsidR="006A5A62" w:rsidRPr="00336AB6" w:rsidRDefault="006A5A62"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 xml:space="preserve">Sledging an </w:t>
      </w:r>
      <w:r w:rsidR="005D581C" w:rsidRPr="00336AB6">
        <w:rPr>
          <w:rFonts w:ascii="Arial" w:eastAsia="Times New Roman" w:hAnsi="Arial" w:cs="Arial"/>
          <w:bCs/>
          <w:iCs/>
          <w:color w:val="000000"/>
          <w:kern w:val="28"/>
          <w:sz w:val="20"/>
          <w:szCs w:val="20"/>
          <w:lang w:eastAsia="en-AU"/>
        </w:rPr>
        <w:t>opponent or own player</w:t>
      </w:r>
    </w:p>
    <w:p w14:paraId="2B92CE58" w14:textId="72AB45E6" w:rsidR="006A5A62" w:rsidRPr="00336AB6" w:rsidRDefault="00D46A2E" w:rsidP="00336AB6">
      <w:pPr>
        <w:pStyle w:val="ListParagraph"/>
        <w:widowControl w:val="0"/>
        <w:numPr>
          <w:ilvl w:val="0"/>
          <w:numId w:val="15"/>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 xml:space="preserve">Other </w:t>
      </w:r>
      <w:r w:rsidR="006A5A62" w:rsidRPr="00336AB6">
        <w:rPr>
          <w:rFonts w:ascii="Arial" w:eastAsia="Times New Roman" w:hAnsi="Arial" w:cs="Arial"/>
          <w:bCs/>
          <w:iCs/>
          <w:color w:val="000000"/>
          <w:kern w:val="28"/>
          <w:sz w:val="20"/>
          <w:szCs w:val="20"/>
          <w:lang w:eastAsia="en-AU"/>
        </w:rPr>
        <w:t xml:space="preserve">— Minor </w:t>
      </w:r>
      <w:r w:rsidR="005D581C" w:rsidRPr="00336AB6">
        <w:rPr>
          <w:rFonts w:ascii="Arial" w:eastAsia="Times New Roman" w:hAnsi="Arial" w:cs="Arial"/>
          <w:bCs/>
          <w:iCs/>
          <w:color w:val="000000"/>
          <w:kern w:val="28"/>
          <w:sz w:val="20"/>
          <w:szCs w:val="20"/>
          <w:lang w:eastAsia="en-AU"/>
        </w:rPr>
        <w:t>incident</w:t>
      </w:r>
      <w:r w:rsidRPr="00336AB6">
        <w:rPr>
          <w:rFonts w:ascii="Arial" w:eastAsia="Times New Roman" w:hAnsi="Arial" w:cs="Arial"/>
          <w:bCs/>
          <w:iCs/>
          <w:color w:val="000000"/>
          <w:kern w:val="28"/>
          <w:sz w:val="20"/>
          <w:szCs w:val="20"/>
          <w:lang w:eastAsia="en-AU"/>
        </w:rPr>
        <w:t xml:space="preserve"> – list in description of page 1</w:t>
      </w:r>
      <w:r w:rsidR="006A5A62" w:rsidRPr="00336AB6">
        <w:rPr>
          <w:rFonts w:ascii="Arial" w:eastAsia="Times New Roman" w:hAnsi="Arial" w:cs="Arial"/>
          <w:bCs/>
          <w:iCs/>
          <w:color w:val="000000"/>
          <w:kern w:val="28"/>
          <w:sz w:val="20"/>
          <w:szCs w:val="20"/>
          <w:lang w:eastAsia="en-AU"/>
        </w:rPr>
        <w:t xml:space="preserve"> </w:t>
      </w:r>
    </w:p>
    <w:p w14:paraId="3A02D64B" w14:textId="77777777" w:rsidR="006A5A62" w:rsidRPr="00E6029B" w:rsidRDefault="006A5A62" w:rsidP="002635EE">
      <w:pPr>
        <w:widowControl w:val="0"/>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p>
    <w:p w14:paraId="19E3CA4C" w14:textId="12986F62" w:rsidR="006A5A62" w:rsidRPr="00336AB6" w:rsidRDefault="006A5A62" w:rsidP="002635EE">
      <w:pPr>
        <w:widowControl w:val="0"/>
        <w:overflowPunct w:val="0"/>
        <w:autoSpaceDE w:val="0"/>
        <w:autoSpaceDN w:val="0"/>
        <w:adjustRightInd w:val="0"/>
        <w:spacing w:after="120" w:line="240" w:lineRule="auto"/>
        <w:jc w:val="both"/>
        <w:rPr>
          <w:rFonts w:ascii="Arial" w:eastAsia="Times New Roman" w:hAnsi="Arial" w:cs="Arial"/>
          <w:b/>
          <w:color w:val="000000"/>
          <w:kern w:val="28"/>
          <w:u w:val="single"/>
          <w:lang w:eastAsia="en-AU"/>
        </w:rPr>
      </w:pPr>
      <w:bookmarkStart w:id="9" w:name="_Hlk14270817"/>
      <w:r w:rsidRPr="00336AB6">
        <w:rPr>
          <w:rFonts w:ascii="Arial" w:eastAsia="Times New Roman" w:hAnsi="Arial" w:cs="Arial"/>
          <w:b/>
          <w:color w:val="000000"/>
          <w:kern w:val="28"/>
          <w:u w:val="single"/>
          <w:lang w:eastAsia="en-AU"/>
        </w:rPr>
        <w:t>MODERATE INCIDENTS</w:t>
      </w:r>
      <w:r w:rsidR="0062165F" w:rsidRPr="00336AB6">
        <w:rPr>
          <w:rFonts w:ascii="Arial" w:eastAsia="Times New Roman" w:hAnsi="Arial" w:cs="Arial"/>
          <w:b/>
          <w:color w:val="000000"/>
          <w:kern w:val="28"/>
          <w:u w:val="single"/>
          <w:lang w:eastAsia="en-AU"/>
        </w:rPr>
        <w:t xml:space="preserve"> </w:t>
      </w:r>
      <w:bookmarkStart w:id="10" w:name="_Hlk37517377"/>
      <w:r w:rsidR="0062165F" w:rsidRPr="00336AB6">
        <w:rPr>
          <w:rFonts w:ascii="Arial" w:eastAsia="Times New Roman" w:hAnsi="Arial" w:cs="Arial"/>
          <w:b/>
          <w:color w:val="000000"/>
          <w:kern w:val="28"/>
          <w:u w:val="single"/>
          <w:lang w:eastAsia="en-AU"/>
        </w:rPr>
        <w:t>(3 points per offence unless indicate by * that referral to Tribunal Chair for possible hearing</w:t>
      </w:r>
      <w:r w:rsidR="009D08C2" w:rsidRPr="00336AB6">
        <w:rPr>
          <w:rFonts w:ascii="Arial" w:eastAsia="Times New Roman" w:hAnsi="Arial" w:cs="Arial"/>
          <w:b/>
          <w:color w:val="000000"/>
          <w:kern w:val="28"/>
          <w:u w:val="single"/>
          <w:lang w:eastAsia="en-AU"/>
        </w:rPr>
        <w:t xml:space="preserve"> at discretion of COA)</w:t>
      </w:r>
    </w:p>
    <w:bookmarkEnd w:id="9"/>
    <w:bookmarkEnd w:id="10"/>
    <w:p w14:paraId="3FD688E4" w14:textId="5E00C268" w:rsidR="006A5A62" w:rsidRPr="00336AB6" w:rsidRDefault="0062165F" w:rsidP="00336AB6">
      <w:pPr>
        <w:pStyle w:val="ListParagraph"/>
        <w:widowControl w:val="0"/>
        <w:numPr>
          <w:ilvl w:val="0"/>
          <w:numId w:val="16"/>
        </w:numPr>
        <w:overflowPunct w:val="0"/>
        <w:autoSpaceDE w:val="0"/>
        <w:autoSpaceDN w:val="0"/>
        <w:adjustRightInd w:val="0"/>
        <w:spacing w:after="120" w:line="240"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Use threatening language to Umpire</w:t>
      </w:r>
    </w:p>
    <w:p w14:paraId="244E77D5" w14:textId="27439230" w:rsidR="006A5A62" w:rsidRPr="00336AB6" w:rsidRDefault="00CA4604" w:rsidP="00336AB6">
      <w:pPr>
        <w:pStyle w:val="ListParagraph"/>
        <w:widowControl w:val="0"/>
        <w:numPr>
          <w:ilvl w:val="0"/>
          <w:numId w:val="16"/>
        </w:numPr>
        <w:overflowPunct w:val="0"/>
        <w:autoSpaceDE w:val="0"/>
        <w:autoSpaceDN w:val="0"/>
        <w:adjustRightInd w:val="0"/>
        <w:spacing w:after="120" w:line="240"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Use threatening language to opponent, own team member or spectator</w:t>
      </w:r>
    </w:p>
    <w:p w14:paraId="7157FA85" w14:textId="45011EB1" w:rsidR="006A5A62" w:rsidRPr="00336AB6" w:rsidRDefault="006A5A62" w:rsidP="00336AB6">
      <w:pPr>
        <w:pStyle w:val="ListParagraph"/>
        <w:widowControl w:val="0"/>
        <w:numPr>
          <w:ilvl w:val="0"/>
          <w:numId w:val="16"/>
        </w:numPr>
        <w:overflowPunct w:val="0"/>
        <w:autoSpaceDE w:val="0"/>
        <w:autoSpaceDN w:val="0"/>
        <w:adjustRightInd w:val="0"/>
        <w:spacing w:after="120" w:line="240"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 xml:space="preserve">Sustained dissent to Umpires ruling </w:t>
      </w:r>
      <w:bookmarkStart w:id="11" w:name="_Hlk34750075"/>
      <w:r w:rsidRPr="00336AB6">
        <w:rPr>
          <w:rFonts w:ascii="Arial" w:eastAsia="Times New Roman" w:hAnsi="Arial" w:cs="Arial"/>
          <w:color w:val="000000"/>
          <w:kern w:val="28"/>
          <w:sz w:val="20"/>
          <w:szCs w:val="20"/>
          <w:lang w:eastAsia="en-AU"/>
        </w:rPr>
        <w:t>(</w:t>
      </w:r>
      <w:r w:rsidR="0062165F" w:rsidRPr="00336AB6">
        <w:rPr>
          <w:rFonts w:ascii="Arial" w:eastAsia="Times New Roman" w:hAnsi="Arial" w:cs="Arial"/>
          <w:color w:val="000000"/>
          <w:kern w:val="28"/>
          <w:sz w:val="20"/>
          <w:szCs w:val="20"/>
          <w:lang w:eastAsia="en-AU"/>
        </w:rPr>
        <w:t xml:space="preserve">Instantaneous penalty) </w:t>
      </w:r>
      <w:bookmarkEnd w:id="11"/>
    </w:p>
    <w:p w14:paraId="590FE827" w14:textId="727BDFF9"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Act in threatening manner to Umpire (Must detail in description on page 1</w:t>
      </w:r>
      <w:r w:rsidR="00E46BA8" w:rsidRPr="00336AB6">
        <w:rPr>
          <w:rFonts w:ascii="Arial" w:eastAsia="Times New Roman" w:hAnsi="Arial" w:cs="Arial"/>
          <w:color w:val="000000"/>
          <w:kern w:val="28"/>
          <w:sz w:val="20"/>
          <w:szCs w:val="20"/>
          <w:lang w:eastAsia="en-AU"/>
        </w:rPr>
        <w:t>, of the Report Sheet</w:t>
      </w:r>
      <w:r w:rsidR="006A5A62" w:rsidRPr="00336AB6">
        <w:rPr>
          <w:rFonts w:ascii="Arial" w:eastAsia="Times New Roman" w:hAnsi="Arial" w:cs="Arial"/>
          <w:color w:val="000000"/>
          <w:kern w:val="28"/>
          <w:sz w:val="20"/>
          <w:szCs w:val="20"/>
          <w:lang w:eastAsia="en-AU"/>
        </w:rPr>
        <w:t xml:space="preserve"> the “manner”</w:t>
      </w:r>
      <w:r w:rsidRPr="00336AB6">
        <w:rPr>
          <w:rFonts w:ascii="Arial" w:eastAsia="Times New Roman" w:hAnsi="Arial" w:cs="Arial"/>
          <w:color w:val="000000"/>
          <w:kern w:val="28"/>
          <w:sz w:val="20"/>
          <w:szCs w:val="20"/>
          <w:lang w:eastAsia="en-AU"/>
        </w:rPr>
        <w:t xml:space="preserve"> (Instantaneous penalty)</w:t>
      </w:r>
    </w:p>
    <w:p w14:paraId="524A0C5D" w14:textId="5986710B" w:rsidR="006A5A62" w:rsidRPr="00336AB6" w:rsidRDefault="009D08C2"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Act in threatening manner to opponent, own team member or spectator (Must detail in description on page 1</w:t>
      </w:r>
      <w:r w:rsidR="00E46BA8" w:rsidRPr="00336AB6">
        <w:rPr>
          <w:rFonts w:ascii="Arial" w:eastAsia="Times New Roman" w:hAnsi="Arial" w:cs="Arial"/>
          <w:color w:val="000000"/>
          <w:kern w:val="28"/>
          <w:sz w:val="20"/>
          <w:szCs w:val="20"/>
          <w:lang w:eastAsia="en-AU"/>
        </w:rPr>
        <w:t xml:space="preserve"> of the Report Sheet</w:t>
      </w:r>
      <w:r w:rsidR="006A5A62" w:rsidRPr="00336AB6">
        <w:rPr>
          <w:rFonts w:ascii="Arial" w:eastAsia="Times New Roman" w:hAnsi="Arial" w:cs="Arial"/>
          <w:color w:val="000000"/>
          <w:kern w:val="28"/>
          <w:sz w:val="20"/>
          <w:szCs w:val="20"/>
          <w:lang w:eastAsia="en-AU"/>
        </w:rPr>
        <w:t xml:space="preserve"> the “manner”)</w:t>
      </w:r>
      <w:r w:rsidR="0062165F" w:rsidRPr="00336AB6">
        <w:rPr>
          <w:rFonts w:ascii="Arial" w:eastAsia="Times New Roman" w:hAnsi="Arial" w:cs="Arial"/>
          <w:color w:val="000000"/>
          <w:kern w:val="28"/>
          <w:sz w:val="20"/>
          <w:szCs w:val="20"/>
          <w:lang w:eastAsia="en-AU"/>
        </w:rPr>
        <w:t xml:space="preserve"> (Instantaneous penalty)</w:t>
      </w:r>
    </w:p>
    <w:p w14:paraId="7DC930B6" w14:textId="77777777" w:rsidR="006A5A62" w:rsidRPr="00336AB6" w:rsidRDefault="006A5A62"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Minor equipment abuse—minor damage or person could have been injured or persons in vicinity of thrown equipment</w:t>
      </w:r>
    </w:p>
    <w:p w14:paraId="2A5EA9A9" w14:textId="55822160" w:rsidR="006A5A62" w:rsidRPr="00336AB6" w:rsidRDefault="006A5A62"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bCs/>
          <w:iCs/>
          <w:color w:val="000000"/>
          <w:kern w:val="28"/>
          <w:sz w:val="20"/>
          <w:szCs w:val="20"/>
          <w:lang w:eastAsia="en-AU"/>
        </w:rPr>
        <w:t>Sustained audible indecent, obscene or insulting language to Umpire</w:t>
      </w:r>
      <w:r w:rsidRPr="00336AB6">
        <w:rPr>
          <w:rFonts w:ascii="Arial" w:eastAsia="Times New Roman" w:hAnsi="Arial" w:cs="Arial"/>
          <w:color w:val="000000"/>
          <w:kern w:val="28"/>
          <w:sz w:val="20"/>
          <w:szCs w:val="20"/>
          <w:lang w:eastAsia="en-AU"/>
        </w:rPr>
        <w:t>.</w:t>
      </w:r>
    </w:p>
    <w:p w14:paraId="0C9F6F78" w14:textId="787651A1" w:rsidR="006A5A62" w:rsidRPr="00336AB6" w:rsidRDefault="006A5A62"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bCs/>
          <w:iCs/>
          <w:color w:val="000000"/>
          <w:kern w:val="28"/>
          <w:sz w:val="20"/>
          <w:szCs w:val="20"/>
          <w:lang w:eastAsia="en-AU"/>
        </w:rPr>
      </w:pPr>
      <w:r w:rsidRPr="00336AB6">
        <w:rPr>
          <w:rFonts w:ascii="Arial" w:eastAsia="Times New Roman" w:hAnsi="Arial" w:cs="Arial"/>
          <w:bCs/>
          <w:iCs/>
          <w:color w:val="000000"/>
          <w:kern w:val="28"/>
          <w:sz w:val="20"/>
          <w:szCs w:val="20"/>
          <w:lang w:eastAsia="en-AU"/>
        </w:rPr>
        <w:t>Sustained audible indecent, obscene or insulting language to opponent, own team member or spectator</w:t>
      </w:r>
    </w:p>
    <w:p w14:paraId="5B841579" w14:textId="48DF2945"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Spitting on or at an Umpire</w:t>
      </w:r>
      <w:r w:rsidRPr="00336AB6">
        <w:rPr>
          <w:rFonts w:ascii="Arial" w:eastAsia="Times New Roman" w:hAnsi="Arial" w:cs="Arial"/>
          <w:color w:val="000000"/>
          <w:kern w:val="28"/>
          <w:sz w:val="20"/>
          <w:szCs w:val="20"/>
          <w:lang w:eastAsia="en-AU"/>
        </w:rPr>
        <w:t xml:space="preserve"> (Instantaneous penalty)</w:t>
      </w:r>
    </w:p>
    <w:p w14:paraId="7538BCB6" w14:textId="343F16BB"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Spitting on or at an opponent or own team member</w:t>
      </w:r>
      <w:r w:rsidRPr="00336AB6">
        <w:rPr>
          <w:rFonts w:ascii="Arial" w:eastAsia="Times New Roman" w:hAnsi="Arial" w:cs="Arial"/>
          <w:color w:val="000000"/>
          <w:kern w:val="28"/>
          <w:sz w:val="20"/>
          <w:szCs w:val="20"/>
          <w:lang w:eastAsia="en-AU"/>
        </w:rPr>
        <w:t xml:space="preserve"> (Instantaneous penalty)</w:t>
      </w:r>
    </w:p>
    <w:p w14:paraId="1CAC98B1" w14:textId="37D2E17F"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Engage in malicious contact with an opponent (Must detail in description on page 1</w:t>
      </w:r>
      <w:r w:rsidR="00E46BA8" w:rsidRPr="00336AB6">
        <w:rPr>
          <w:rFonts w:ascii="Arial" w:eastAsia="Times New Roman" w:hAnsi="Arial" w:cs="Arial"/>
          <w:color w:val="000000"/>
          <w:kern w:val="28"/>
          <w:sz w:val="20"/>
          <w:szCs w:val="20"/>
          <w:lang w:eastAsia="en-AU"/>
        </w:rPr>
        <w:t xml:space="preserve"> of the Report Sheet</w:t>
      </w:r>
      <w:r w:rsidR="006A5A62" w:rsidRPr="00336AB6">
        <w:rPr>
          <w:rFonts w:ascii="Arial" w:eastAsia="Times New Roman" w:hAnsi="Arial" w:cs="Arial"/>
          <w:color w:val="000000"/>
          <w:kern w:val="28"/>
          <w:sz w:val="20"/>
          <w:szCs w:val="20"/>
          <w:lang w:eastAsia="en-AU"/>
        </w:rPr>
        <w:t xml:space="preserve"> the “malicious”)</w:t>
      </w:r>
    </w:p>
    <w:p w14:paraId="4EBE4402" w14:textId="0BA794D5"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Disobeying an umpire’s direction</w:t>
      </w:r>
    </w:p>
    <w:p w14:paraId="7443D9F7" w14:textId="21C45797"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Unsportsmanlike conduct</w:t>
      </w:r>
    </w:p>
    <w:p w14:paraId="17D2AA25" w14:textId="77777777" w:rsidR="0062165F"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bCs/>
          <w:color w:val="000000"/>
          <w:kern w:val="28"/>
          <w:sz w:val="20"/>
          <w:szCs w:val="20"/>
          <w:lang w:eastAsia="en-AU"/>
        </w:rPr>
      </w:pPr>
      <w:r w:rsidRPr="00336AB6">
        <w:rPr>
          <w:rFonts w:ascii="Arial" w:eastAsia="Times New Roman" w:hAnsi="Arial" w:cs="Arial"/>
          <w:bCs/>
          <w:color w:val="000000"/>
          <w:kern w:val="28"/>
          <w:sz w:val="20"/>
          <w:szCs w:val="20"/>
          <w:lang w:eastAsia="en-AU"/>
        </w:rPr>
        <w:t>Use abusive hand signals or gestures</w:t>
      </w:r>
    </w:p>
    <w:p w14:paraId="07D615D3" w14:textId="22EC35DD" w:rsidR="0062165F"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bCs/>
          <w:color w:val="000000"/>
          <w:kern w:val="28"/>
          <w:sz w:val="20"/>
          <w:szCs w:val="20"/>
          <w:lang w:eastAsia="en-AU"/>
        </w:rPr>
      </w:pPr>
      <w:r w:rsidRPr="00336AB6">
        <w:rPr>
          <w:rFonts w:ascii="Arial" w:eastAsia="Times New Roman" w:hAnsi="Arial" w:cs="Arial"/>
          <w:bCs/>
          <w:color w:val="000000"/>
          <w:kern w:val="28"/>
          <w:sz w:val="20"/>
          <w:szCs w:val="20"/>
          <w:lang w:eastAsia="en-AU"/>
        </w:rPr>
        <w:t>Use abusive body language or gestures</w:t>
      </w:r>
    </w:p>
    <w:p w14:paraId="24C14E1B" w14:textId="77777777" w:rsidR="0062165F"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bCs/>
          <w:color w:val="000000"/>
          <w:kern w:val="28"/>
          <w:sz w:val="20"/>
          <w:szCs w:val="20"/>
          <w:lang w:eastAsia="en-AU"/>
        </w:rPr>
      </w:pPr>
      <w:r w:rsidRPr="00336AB6">
        <w:rPr>
          <w:rFonts w:ascii="Arial" w:eastAsia="Times New Roman" w:hAnsi="Arial" w:cs="Arial"/>
          <w:bCs/>
          <w:color w:val="000000"/>
          <w:kern w:val="28"/>
          <w:sz w:val="20"/>
          <w:szCs w:val="20"/>
          <w:lang w:eastAsia="en-AU"/>
        </w:rPr>
        <w:t>Umpire, player(s) or scorers consume alcohol during game</w:t>
      </w:r>
    </w:p>
    <w:p w14:paraId="26DE1882" w14:textId="77777777" w:rsidR="0062165F"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bCs/>
          <w:color w:val="000000"/>
          <w:kern w:val="28"/>
          <w:sz w:val="20"/>
          <w:szCs w:val="20"/>
          <w:lang w:eastAsia="en-AU"/>
        </w:rPr>
      </w:pPr>
      <w:r w:rsidRPr="00336AB6">
        <w:rPr>
          <w:rFonts w:ascii="Arial" w:eastAsia="Times New Roman" w:hAnsi="Arial" w:cs="Arial"/>
          <w:bCs/>
          <w:color w:val="000000"/>
          <w:kern w:val="28"/>
          <w:sz w:val="20"/>
          <w:szCs w:val="20"/>
          <w:lang w:eastAsia="en-AU"/>
        </w:rPr>
        <w:t>Umpire, player(s) or scorers use performance enhancing drugs or stimulants during or before play</w:t>
      </w:r>
    </w:p>
    <w:p w14:paraId="021E2685" w14:textId="6556547A" w:rsidR="00F4066C" w:rsidRPr="00336AB6" w:rsidRDefault="00DF12DC"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F4066C" w:rsidRPr="00336AB6">
        <w:rPr>
          <w:rFonts w:ascii="Arial" w:eastAsia="Times New Roman" w:hAnsi="Arial" w:cs="Arial"/>
          <w:color w:val="000000"/>
          <w:kern w:val="28"/>
          <w:sz w:val="20"/>
          <w:szCs w:val="20"/>
          <w:lang w:eastAsia="en-AU"/>
        </w:rPr>
        <w:t>Approach uniformed member of selection committee to discuss selection matters</w:t>
      </w:r>
    </w:p>
    <w:p w14:paraId="5787AB5E" w14:textId="30AC2776" w:rsidR="005029FE" w:rsidRPr="00336AB6" w:rsidRDefault="00DF12DC"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C13ADF" w:rsidRPr="00336AB6">
        <w:rPr>
          <w:rFonts w:ascii="Arial" w:eastAsia="Times New Roman" w:hAnsi="Arial" w:cs="Arial"/>
          <w:color w:val="000000"/>
          <w:kern w:val="28"/>
          <w:sz w:val="20"/>
          <w:szCs w:val="20"/>
          <w:lang w:eastAsia="en-AU"/>
        </w:rPr>
        <w:t>Approach member</w:t>
      </w:r>
      <w:r w:rsidR="005029FE" w:rsidRPr="00336AB6">
        <w:rPr>
          <w:rFonts w:ascii="Arial" w:eastAsia="Times New Roman" w:hAnsi="Arial" w:cs="Arial"/>
          <w:color w:val="000000"/>
          <w:kern w:val="28"/>
          <w:sz w:val="20"/>
          <w:szCs w:val="20"/>
          <w:lang w:eastAsia="en-AU"/>
        </w:rPr>
        <w:t xml:space="preserve"> of selection committee and use threatening behaviour or language, intimidating language or behaviour or behave in manner that is disrespectful.</w:t>
      </w:r>
    </w:p>
    <w:p w14:paraId="6A0DBF61" w14:textId="67D6D49F" w:rsidR="006A5A62" w:rsidRPr="00336AB6" w:rsidRDefault="0062165F" w:rsidP="00336AB6">
      <w:pPr>
        <w:pStyle w:val="ListParagraph"/>
        <w:widowControl w:val="0"/>
        <w:numPr>
          <w:ilvl w:val="0"/>
          <w:numId w:val="16"/>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w:t>
      </w:r>
      <w:r w:rsidR="006A5A62" w:rsidRPr="00336AB6">
        <w:rPr>
          <w:rFonts w:ascii="Arial" w:eastAsia="Times New Roman" w:hAnsi="Arial" w:cs="Arial"/>
          <w:color w:val="000000"/>
          <w:kern w:val="28"/>
          <w:sz w:val="20"/>
          <w:szCs w:val="20"/>
          <w:lang w:eastAsia="en-AU"/>
        </w:rPr>
        <w:t>Vilification</w:t>
      </w:r>
      <w:r w:rsidR="00C13ADF" w:rsidRPr="00336AB6">
        <w:rPr>
          <w:rFonts w:ascii="Arial" w:eastAsia="Times New Roman" w:hAnsi="Arial" w:cs="Arial"/>
          <w:color w:val="000000"/>
          <w:kern w:val="28"/>
          <w:sz w:val="20"/>
          <w:szCs w:val="20"/>
          <w:lang w:eastAsia="en-AU"/>
        </w:rPr>
        <w:t>— (</w:t>
      </w:r>
      <w:r w:rsidR="006A5A62" w:rsidRPr="00336AB6">
        <w:rPr>
          <w:rFonts w:ascii="Arial" w:eastAsia="Times New Roman" w:hAnsi="Arial" w:cs="Arial"/>
          <w:color w:val="000000"/>
          <w:kern w:val="28"/>
          <w:sz w:val="20"/>
          <w:szCs w:val="20"/>
          <w:lang w:eastAsia="en-AU"/>
        </w:rPr>
        <w:t>List either racial, gender or religious) Full details in description Page 1</w:t>
      </w:r>
      <w:r w:rsidR="00E46BA8" w:rsidRPr="00336AB6">
        <w:rPr>
          <w:rFonts w:ascii="Arial" w:eastAsia="Times New Roman" w:hAnsi="Arial" w:cs="Arial"/>
          <w:color w:val="000000"/>
          <w:kern w:val="28"/>
          <w:sz w:val="20"/>
          <w:szCs w:val="20"/>
          <w:lang w:eastAsia="en-AU"/>
        </w:rPr>
        <w:t xml:space="preserve"> of the Report Sheet</w:t>
      </w:r>
    </w:p>
    <w:p w14:paraId="2C73E6BF" w14:textId="77777777" w:rsidR="006A5A62" w:rsidRPr="00E6029B" w:rsidRDefault="006A5A62" w:rsidP="002635EE">
      <w:pPr>
        <w:jc w:val="both"/>
        <w:rPr>
          <w:rFonts w:ascii="Arial" w:eastAsia="Times New Roman" w:hAnsi="Arial" w:cs="Arial"/>
          <w:color w:val="000000"/>
          <w:kern w:val="28"/>
          <w:sz w:val="20"/>
          <w:szCs w:val="20"/>
          <w:lang w:eastAsia="en-AU"/>
        </w:rPr>
      </w:pPr>
      <w:r w:rsidRPr="00E6029B">
        <w:rPr>
          <w:rFonts w:ascii="Arial" w:eastAsia="Times New Roman" w:hAnsi="Arial" w:cs="Arial"/>
          <w:color w:val="000000"/>
          <w:kern w:val="28"/>
          <w:sz w:val="20"/>
          <w:szCs w:val="20"/>
          <w:lang w:eastAsia="en-AU"/>
        </w:rPr>
        <w:br w:type="page"/>
      </w:r>
    </w:p>
    <w:p w14:paraId="7568068C" w14:textId="77777777" w:rsidR="006A5A62" w:rsidRPr="00336AB6" w:rsidRDefault="006A5A62" w:rsidP="002635EE">
      <w:pPr>
        <w:widowControl w:val="0"/>
        <w:autoSpaceDE w:val="0"/>
        <w:autoSpaceDN w:val="0"/>
        <w:adjustRightInd w:val="0"/>
        <w:spacing w:after="0" w:line="240" w:lineRule="auto"/>
        <w:jc w:val="both"/>
        <w:rPr>
          <w:rFonts w:ascii="Arial" w:eastAsia="Times New Roman" w:hAnsi="Arial" w:cs="Arial"/>
          <w:b/>
          <w:bCs/>
          <w:lang w:eastAsia="en-AU"/>
        </w:rPr>
      </w:pPr>
      <w:r w:rsidRPr="00336AB6">
        <w:rPr>
          <w:rFonts w:ascii="Arial" w:eastAsia="Times New Roman" w:hAnsi="Arial" w:cs="Arial"/>
          <w:b/>
          <w:bCs/>
          <w:lang w:eastAsia="en-AU"/>
        </w:rPr>
        <w:lastRenderedPageBreak/>
        <w:t>Schedule “A”</w:t>
      </w:r>
    </w:p>
    <w:p w14:paraId="32D02EE8" w14:textId="77777777" w:rsidR="006A5A62" w:rsidRPr="00336AB6" w:rsidRDefault="006A5A62" w:rsidP="002635EE">
      <w:pPr>
        <w:widowControl w:val="0"/>
        <w:overflowPunct w:val="0"/>
        <w:autoSpaceDE w:val="0"/>
        <w:autoSpaceDN w:val="0"/>
        <w:adjustRightInd w:val="0"/>
        <w:spacing w:after="120" w:line="283" w:lineRule="auto"/>
        <w:jc w:val="both"/>
        <w:rPr>
          <w:rFonts w:ascii="Arial" w:eastAsia="Times New Roman" w:hAnsi="Arial" w:cs="Arial"/>
          <w:b/>
          <w:color w:val="000000"/>
          <w:kern w:val="28"/>
          <w:u w:val="single"/>
          <w:lang w:eastAsia="en-AU"/>
        </w:rPr>
      </w:pPr>
    </w:p>
    <w:p w14:paraId="77A45278" w14:textId="0B867371" w:rsidR="006A5A62" w:rsidRPr="00336AB6" w:rsidRDefault="006A5A62" w:rsidP="002635EE">
      <w:pPr>
        <w:widowControl w:val="0"/>
        <w:overflowPunct w:val="0"/>
        <w:autoSpaceDE w:val="0"/>
        <w:autoSpaceDN w:val="0"/>
        <w:adjustRightInd w:val="0"/>
        <w:spacing w:after="120" w:line="283" w:lineRule="auto"/>
        <w:jc w:val="both"/>
        <w:rPr>
          <w:rFonts w:ascii="Arial" w:eastAsia="Times New Roman" w:hAnsi="Arial" w:cs="Arial"/>
          <w:b/>
          <w:color w:val="000000"/>
          <w:kern w:val="28"/>
          <w:u w:val="single"/>
          <w:lang w:eastAsia="en-AU"/>
        </w:rPr>
      </w:pPr>
      <w:r w:rsidRPr="00336AB6">
        <w:rPr>
          <w:rFonts w:ascii="Arial" w:eastAsia="Times New Roman" w:hAnsi="Arial" w:cs="Arial"/>
          <w:b/>
          <w:color w:val="000000"/>
          <w:kern w:val="28"/>
          <w:u w:val="single"/>
          <w:lang w:eastAsia="en-AU"/>
        </w:rPr>
        <w:t>SIGNIFICANT INCIDENTS</w:t>
      </w:r>
      <w:r w:rsidR="0062165F" w:rsidRPr="00336AB6">
        <w:rPr>
          <w:rFonts w:ascii="Arial" w:eastAsia="Times New Roman" w:hAnsi="Arial" w:cs="Arial"/>
          <w:b/>
          <w:color w:val="000000"/>
          <w:kern w:val="28"/>
          <w:u w:val="single"/>
          <w:lang w:eastAsia="en-AU"/>
        </w:rPr>
        <w:t xml:space="preserve"> (All Tribunal appearances)</w:t>
      </w:r>
    </w:p>
    <w:p w14:paraId="7C09629E" w14:textId="77777777"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Major equipment abuse—Property damaged, person injured, or person endangered to be injured</w:t>
      </w:r>
    </w:p>
    <w:p w14:paraId="74945393" w14:textId="036F3BC7" w:rsidR="0062165F" w:rsidRPr="00336AB6" w:rsidRDefault="0062165F"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bCs/>
          <w:color w:val="000000"/>
          <w:kern w:val="28"/>
          <w:sz w:val="20"/>
          <w:szCs w:val="20"/>
          <w:lang w:eastAsia="en-AU"/>
        </w:rPr>
      </w:pPr>
      <w:r w:rsidRPr="00336AB6">
        <w:rPr>
          <w:rFonts w:ascii="Arial" w:eastAsia="Times New Roman" w:hAnsi="Arial" w:cs="Arial"/>
          <w:bCs/>
          <w:color w:val="000000"/>
          <w:kern w:val="28"/>
          <w:sz w:val="20"/>
          <w:szCs w:val="20"/>
          <w:lang w:eastAsia="en-AU"/>
        </w:rPr>
        <w:t>Bring game of bowls into disrepute</w:t>
      </w:r>
    </w:p>
    <w:p w14:paraId="0B99DFCD" w14:textId="7373C691" w:rsidR="00347E37" w:rsidRPr="00336AB6" w:rsidRDefault="00347E37"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 xml:space="preserve">Breach a suspension or disqualification </w:t>
      </w:r>
    </w:p>
    <w:p w14:paraId="0F1933D3" w14:textId="0596F74C"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Conduct that endangers safety and / or wellbeing of another (player, umpire, official or spectator)</w:t>
      </w:r>
    </w:p>
    <w:p w14:paraId="54E5D2D5" w14:textId="77777777"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Attempt at conduct that endangers safety and / or wellbeing of another (player, umpire, official or spectator)</w:t>
      </w:r>
    </w:p>
    <w:p w14:paraId="0FD62387" w14:textId="77777777"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Contact with Umpire</w:t>
      </w:r>
    </w:p>
    <w:p w14:paraId="251DA5F8" w14:textId="77777777"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Strike an Umpire</w:t>
      </w:r>
    </w:p>
    <w:p w14:paraId="7D74F035" w14:textId="3BC3C199"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Attempt to strike an Umpire</w:t>
      </w:r>
    </w:p>
    <w:p w14:paraId="57B61023" w14:textId="77777777" w:rsidR="00DF12DC"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Strike another player or person (identify in description)</w:t>
      </w:r>
    </w:p>
    <w:p w14:paraId="0A302EA6" w14:textId="7E95FD9B"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Attempt to strike another player or person (identify in description)</w:t>
      </w:r>
    </w:p>
    <w:p w14:paraId="421BD32E" w14:textId="53A04593"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Sustained wrestling with an opponent or any other person</w:t>
      </w:r>
    </w:p>
    <w:p w14:paraId="408164E0" w14:textId="56A3E57D" w:rsidR="006A5A62"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 xml:space="preserve">Malicious game play </w:t>
      </w:r>
    </w:p>
    <w:p w14:paraId="70FD66C6" w14:textId="7FBA0F9D" w:rsidR="009675D7" w:rsidRPr="00336AB6" w:rsidRDefault="006A5A62" w:rsidP="00336AB6">
      <w:pPr>
        <w:pStyle w:val="ListParagraph"/>
        <w:widowControl w:val="0"/>
        <w:numPr>
          <w:ilvl w:val="0"/>
          <w:numId w:val="17"/>
        </w:numPr>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r w:rsidRPr="00336AB6">
        <w:rPr>
          <w:rFonts w:ascii="Arial" w:eastAsia="Times New Roman" w:hAnsi="Arial" w:cs="Arial"/>
          <w:color w:val="000000"/>
          <w:kern w:val="28"/>
          <w:sz w:val="20"/>
          <w:szCs w:val="20"/>
          <w:lang w:eastAsia="en-AU"/>
        </w:rPr>
        <w:t>Egregious Misconduct. Includes major Code of Conduct Breaches.</w:t>
      </w:r>
    </w:p>
    <w:p w14:paraId="1FF5F871" w14:textId="3A48CB03" w:rsidR="00601762" w:rsidRPr="00E6029B" w:rsidRDefault="00601762" w:rsidP="002635EE">
      <w:pPr>
        <w:widowControl w:val="0"/>
        <w:overflowPunct w:val="0"/>
        <w:autoSpaceDE w:val="0"/>
        <w:autoSpaceDN w:val="0"/>
        <w:adjustRightInd w:val="0"/>
        <w:spacing w:after="120" w:line="283" w:lineRule="auto"/>
        <w:jc w:val="both"/>
        <w:rPr>
          <w:rFonts w:ascii="Arial" w:eastAsia="Times New Roman" w:hAnsi="Arial" w:cs="Arial"/>
          <w:color w:val="000000"/>
          <w:kern w:val="28"/>
          <w:sz w:val="20"/>
          <w:szCs w:val="20"/>
          <w:lang w:eastAsia="en-AU"/>
        </w:rPr>
      </w:pPr>
    </w:p>
    <w:p w14:paraId="303E6884" w14:textId="77777777" w:rsidR="00601762" w:rsidRPr="00E6029B" w:rsidRDefault="00601762" w:rsidP="002635EE">
      <w:pPr>
        <w:jc w:val="both"/>
        <w:rPr>
          <w:rFonts w:ascii="Arial" w:eastAsia="Times New Roman" w:hAnsi="Arial" w:cs="Arial"/>
          <w:b/>
          <w:bCs/>
          <w:color w:val="000000"/>
          <w:kern w:val="28"/>
          <w:sz w:val="20"/>
          <w:szCs w:val="20"/>
          <w:u w:val="single"/>
          <w:lang w:eastAsia="en-AU"/>
        </w:rPr>
      </w:pPr>
      <w:r w:rsidRPr="00E6029B">
        <w:rPr>
          <w:rFonts w:ascii="Arial" w:eastAsia="Times New Roman" w:hAnsi="Arial" w:cs="Arial"/>
          <w:b/>
          <w:bCs/>
          <w:color w:val="000000"/>
          <w:kern w:val="28"/>
          <w:sz w:val="20"/>
          <w:szCs w:val="20"/>
          <w:u w:val="single"/>
          <w:lang w:eastAsia="en-AU"/>
        </w:rPr>
        <w:br w:type="page"/>
      </w:r>
    </w:p>
    <w:p w14:paraId="15A10244" w14:textId="380B9ACC" w:rsidR="00601762" w:rsidRPr="00336AB6" w:rsidRDefault="00601762" w:rsidP="002635EE">
      <w:pPr>
        <w:widowControl w:val="0"/>
        <w:overflowPunct w:val="0"/>
        <w:autoSpaceDE w:val="0"/>
        <w:autoSpaceDN w:val="0"/>
        <w:adjustRightInd w:val="0"/>
        <w:spacing w:after="120" w:line="283" w:lineRule="auto"/>
        <w:jc w:val="both"/>
        <w:rPr>
          <w:rFonts w:ascii="Arial" w:eastAsia="Times New Roman" w:hAnsi="Arial" w:cs="Arial"/>
          <w:b/>
          <w:bCs/>
          <w:color w:val="000000"/>
          <w:kern w:val="28"/>
          <w:u w:val="single"/>
          <w:lang w:eastAsia="en-AU"/>
        </w:rPr>
      </w:pPr>
      <w:r w:rsidRPr="00336AB6">
        <w:rPr>
          <w:rFonts w:ascii="Arial" w:eastAsia="Times New Roman" w:hAnsi="Arial" w:cs="Arial"/>
          <w:b/>
          <w:bCs/>
          <w:color w:val="000000"/>
          <w:kern w:val="28"/>
          <w:u w:val="single"/>
          <w:lang w:eastAsia="en-AU"/>
        </w:rPr>
        <w:lastRenderedPageBreak/>
        <w:t>Points Allocated Penalties</w:t>
      </w:r>
    </w:p>
    <w:p w14:paraId="563E0A40" w14:textId="5927F8E7" w:rsidR="00601762" w:rsidRPr="00336AB6" w:rsidRDefault="00601762" w:rsidP="002635EE">
      <w:pPr>
        <w:jc w:val="both"/>
        <w:rPr>
          <w:rFonts w:ascii="Arial" w:hAnsi="Arial" w:cs="Arial"/>
          <w:b/>
          <w:bCs/>
          <w:u w:val="single"/>
        </w:rPr>
      </w:pPr>
      <w:r w:rsidRPr="00336AB6">
        <w:rPr>
          <w:rFonts w:ascii="Arial" w:hAnsi="Arial" w:cs="Arial"/>
          <w:b/>
          <w:bCs/>
          <w:u w:val="single"/>
        </w:rPr>
        <w:t>A.</w:t>
      </w:r>
      <w:r w:rsidRPr="00336AB6">
        <w:rPr>
          <w:rFonts w:ascii="Arial" w:hAnsi="Arial" w:cs="Arial"/>
          <w:b/>
          <w:bCs/>
          <w:u w:val="single"/>
        </w:rPr>
        <w:tab/>
        <w:t xml:space="preserve">Six (6) points </w:t>
      </w:r>
      <w:r w:rsidRPr="00336AB6">
        <w:rPr>
          <w:rFonts w:ascii="Arial" w:hAnsi="Arial" w:cs="Arial"/>
          <w:b/>
          <w:bCs/>
          <w:i/>
          <w:iCs/>
          <w:u w:val="single"/>
        </w:rPr>
        <w:t>but less</w:t>
      </w:r>
      <w:r w:rsidRPr="00336AB6">
        <w:rPr>
          <w:rFonts w:ascii="Arial" w:hAnsi="Arial" w:cs="Arial"/>
          <w:b/>
          <w:bCs/>
          <w:u w:val="single"/>
        </w:rPr>
        <w:t xml:space="preserve"> than Eight (8</w:t>
      </w:r>
      <w:r w:rsidR="000303EC" w:rsidRPr="00336AB6">
        <w:rPr>
          <w:rFonts w:ascii="Arial" w:hAnsi="Arial" w:cs="Arial"/>
          <w:b/>
          <w:bCs/>
          <w:u w:val="single"/>
        </w:rPr>
        <w:t>)</w:t>
      </w:r>
      <w:r w:rsidRPr="00336AB6">
        <w:rPr>
          <w:rFonts w:ascii="Arial" w:hAnsi="Arial" w:cs="Arial"/>
          <w:b/>
          <w:bCs/>
          <w:u w:val="single"/>
        </w:rPr>
        <w:t xml:space="preserve"> points in calendar year.    </w:t>
      </w:r>
    </w:p>
    <w:p w14:paraId="7E29E957" w14:textId="77777777" w:rsidR="00601762" w:rsidRPr="00E6029B" w:rsidRDefault="00601762" w:rsidP="002635EE">
      <w:pPr>
        <w:pStyle w:val="ListParagraph"/>
        <w:numPr>
          <w:ilvl w:val="0"/>
          <w:numId w:val="9"/>
        </w:numPr>
        <w:jc w:val="both"/>
        <w:rPr>
          <w:rFonts w:ascii="Arial" w:hAnsi="Arial" w:cs="Arial"/>
          <w:sz w:val="20"/>
          <w:szCs w:val="20"/>
        </w:rPr>
      </w:pPr>
      <w:r w:rsidRPr="00E6029B">
        <w:rPr>
          <w:rFonts w:ascii="Arial" w:hAnsi="Arial" w:cs="Arial"/>
          <w:sz w:val="20"/>
          <w:szCs w:val="20"/>
        </w:rPr>
        <w:t>6 or more points accumulated in a calendar year</w:t>
      </w:r>
    </w:p>
    <w:p w14:paraId="26ACFB14" w14:textId="77777777" w:rsidR="00601762" w:rsidRPr="00E6029B" w:rsidRDefault="00601762" w:rsidP="002635EE">
      <w:pPr>
        <w:pStyle w:val="ListParagraph"/>
        <w:numPr>
          <w:ilvl w:val="0"/>
          <w:numId w:val="9"/>
        </w:numPr>
        <w:jc w:val="both"/>
        <w:rPr>
          <w:rFonts w:ascii="Arial" w:hAnsi="Arial" w:cs="Arial"/>
          <w:sz w:val="20"/>
          <w:szCs w:val="20"/>
        </w:rPr>
      </w:pPr>
      <w:r w:rsidRPr="00E6029B">
        <w:rPr>
          <w:rFonts w:ascii="Arial" w:hAnsi="Arial" w:cs="Arial"/>
          <w:sz w:val="20"/>
          <w:szCs w:val="20"/>
        </w:rPr>
        <w:t>equals 2-week suspension;</w:t>
      </w:r>
    </w:p>
    <w:p w14:paraId="2F137640" w14:textId="5D8539A3" w:rsidR="00601762" w:rsidRPr="00E6029B" w:rsidRDefault="00601762" w:rsidP="002635EE">
      <w:pPr>
        <w:pStyle w:val="ListParagraph"/>
        <w:numPr>
          <w:ilvl w:val="0"/>
          <w:numId w:val="9"/>
        </w:numPr>
        <w:jc w:val="both"/>
        <w:rPr>
          <w:rFonts w:ascii="Arial" w:hAnsi="Arial" w:cs="Arial"/>
          <w:sz w:val="20"/>
          <w:szCs w:val="20"/>
        </w:rPr>
      </w:pPr>
      <w:r w:rsidRPr="00E6029B">
        <w:rPr>
          <w:rFonts w:ascii="Arial" w:hAnsi="Arial" w:cs="Arial"/>
          <w:sz w:val="20"/>
          <w:szCs w:val="20"/>
        </w:rPr>
        <w:t>removed from all activities associated with the WHBC.</w:t>
      </w:r>
    </w:p>
    <w:p w14:paraId="50E0AA9A" w14:textId="10F31E6E" w:rsidR="00601762" w:rsidRPr="00336AB6" w:rsidRDefault="00601762" w:rsidP="002635EE">
      <w:pPr>
        <w:jc w:val="both"/>
        <w:rPr>
          <w:rFonts w:ascii="Arial" w:hAnsi="Arial" w:cs="Arial"/>
          <w:b/>
          <w:bCs/>
          <w:u w:val="single"/>
        </w:rPr>
      </w:pPr>
      <w:r w:rsidRPr="00336AB6">
        <w:rPr>
          <w:rFonts w:ascii="Arial" w:hAnsi="Arial" w:cs="Arial"/>
          <w:b/>
          <w:bCs/>
          <w:u w:val="single"/>
        </w:rPr>
        <w:t xml:space="preserve">B.     </w:t>
      </w:r>
      <w:r w:rsidRPr="00336AB6">
        <w:rPr>
          <w:rFonts w:ascii="Arial" w:hAnsi="Arial" w:cs="Arial"/>
          <w:b/>
          <w:bCs/>
          <w:u w:val="single"/>
        </w:rPr>
        <w:tab/>
        <w:t>Eight</w:t>
      </w:r>
      <w:r w:rsidR="000303EC" w:rsidRPr="00336AB6">
        <w:rPr>
          <w:rFonts w:ascii="Arial" w:hAnsi="Arial" w:cs="Arial"/>
          <w:b/>
          <w:bCs/>
          <w:u w:val="single"/>
        </w:rPr>
        <w:t xml:space="preserve"> (8)</w:t>
      </w:r>
      <w:r w:rsidRPr="00336AB6">
        <w:rPr>
          <w:rFonts w:ascii="Arial" w:hAnsi="Arial" w:cs="Arial"/>
          <w:b/>
          <w:bCs/>
          <w:u w:val="single"/>
        </w:rPr>
        <w:t xml:space="preserve"> points </w:t>
      </w:r>
      <w:r w:rsidRPr="00336AB6">
        <w:rPr>
          <w:rFonts w:ascii="Arial" w:hAnsi="Arial" w:cs="Arial"/>
          <w:b/>
          <w:bCs/>
          <w:i/>
          <w:iCs/>
          <w:u w:val="single"/>
        </w:rPr>
        <w:t>but less</w:t>
      </w:r>
      <w:r w:rsidRPr="00336AB6">
        <w:rPr>
          <w:rFonts w:ascii="Arial" w:hAnsi="Arial" w:cs="Arial"/>
          <w:b/>
          <w:bCs/>
          <w:u w:val="single"/>
        </w:rPr>
        <w:t xml:space="preserve"> than Eleven</w:t>
      </w:r>
      <w:r w:rsidR="000303EC" w:rsidRPr="00336AB6">
        <w:rPr>
          <w:rFonts w:ascii="Arial" w:hAnsi="Arial" w:cs="Arial"/>
          <w:b/>
          <w:bCs/>
          <w:u w:val="single"/>
        </w:rPr>
        <w:t xml:space="preserve"> (11)</w:t>
      </w:r>
      <w:r w:rsidRPr="00336AB6">
        <w:rPr>
          <w:rFonts w:ascii="Arial" w:hAnsi="Arial" w:cs="Arial"/>
          <w:b/>
          <w:bCs/>
          <w:u w:val="single"/>
        </w:rPr>
        <w:t xml:space="preserve"> points in calendar year</w:t>
      </w:r>
    </w:p>
    <w:p w14:paraId="4860C2C2" w14:textId="77777777" w:rsidR="000303EC" w:rsidRPr="00E6029B" w:rsidRDefault="000303EC" w:rsidP="002635EE">
      <w:pPr>
        <w:pStyle w:val="ListParagraph"/>
        <w:numPr>
          <w:ilvl w:val="0"/>
          <w:numId w:val="10"/>
        </w:numPr>
        <w:jc w:val="both"/>
        <w:rPr>
          <w:rFonts w:ascii="Arial" w:hAnsi="Arial" w:cs="Arial"/>
          <w:sz w:val="20"/>
          <w:szCs w:val="20"/>
        </w:rPr>
      </w:pPr>
      <w:r w:rsidRPr="00E6029B">
        <w:rPr>
          <w:rFonts w:ascii="Arial" w:hAnsi="Arial" w:cs="Arial"/>
          <w:sz w:val="20"/>
          <w:szCs w:val="20"/>
        </w:rPr>
        <w:t>t</w:t>
      </w:r>
      <w:r w:rsidR="00601762" w:rsidRPr="00E6029B">
        <w:rPr>
          <w:rFonts w:ascii="Arial" w:hAnsi="Arial" w:cs="Arial"/>
          <w:sz w:val="20"/>
          <w:szCs w:val="20"/>
        </w:rPr>
        <w:t>he above 6 points</w:t>
      </w:r>
      <w:r w:rsidRPr="00E6029B">
        <w:rPr>
          <w:rFonts w:ascii="Arial" w:hAnsi="Arial" w:cs="Arial"/>
          <w:sz w:val="20"/>
          <w:szCs w:val="20"/>
        </w:rPr>
        <w:t xml:space="preserve"> (at A.)</w:t>
      </w:r>
      <w:r w:rsidR="00601762" w:rsidRPr="00E6029B">
        <w:rPr>
          <w:rFonts w:ascii="Arial" w:hAnsi="Arial" w:cs="Arial"/>
          <w:sz w:val="20"/>
          <w:szCs w:val="20"/>
        </w:rPr>
        <w:t xml:space="preserve"> plus another 2 more additional points (total 8 points), in the same calendar year </w:t>
      </w:r>
    </w:p>
    <w:p w14:paraId="5669DB6D" w14:textId="35F38BBF" w:rsidR="000303EC" w:rsidRPr="00E6029B" w:rsidRDefault="000303EC" w:rsidP="002635EE">
      <w:pPr>
        <w:pStyle w:val="ListParagraph"/>
        <w:numPr>
          <w:ilvl w:val="0"/>
          <w:numId w:val="10"/>
        </w:numPr>
        <w:jc w:val="both"/>
        <w:rPr>
          <w:rFonts w:ascii="Arial" w:hAnsi="Arial" w:cs="Arial"/>
          <w:sz w:val="20"/>
          <w:szCs w:val="20"/>
        </w:rPr>
      </w:pPr>
      <w:r w:rsidRPr="00E6029B">
        <w:rPr>
          <w:rFonts w:ascii="Arial" w:hAnsi="Arial" w:cs="Arial"/>
          <w:sz w:val="20"/>
          <w:szCs w:val="20"/>
        </w:rPr>
        <w:t>equals</w:t>
      </w:r>
      <w:r w:rsidR="00601762" w:rsidRPr="00E6029B">
        <w:rPr>
          <w:rFonts w:ascii="Arial" w:hAnsi="Arial" w:cs="Arial"/>
          <w:sz w:val="20"/>
          <w:szCs w:val="20"/>
        </w:rPr>
        <w:t xml:space="preserve"> 3 weeks</w:t>
      </w:r>
      <w:r w:rsidRPr="00E6029B">
        <w:rPr>
          <w:rFonts w:ascii="Arial" w:hAnsi="Arial" w:cs="Arial"/>
          <w:sz w:val="20"/>
          <w:szCs w:val="20"/>
        </w:rPr>
        <w:t xml:space="preserve"> suspension;</w:t>
      </w:r>
    </w:p>
    <w:p w14:paraId="18AC36D1" w14:textId="5B44E019" w:rsidR="00601762" w:rsidRPr="00E6029B" w:rsidRDefault="000303EC" w:rsidP="002635EE">
      <w:pPr>
        <w:pStyle w:val="ListParagraph"/>
        <w:numPr>
          <w:ilvl w:val="0"/>
          <w:numId w:val="10"/>
        </w:numPr>
        <w:jc w:val="both"/>
        <w:rPr>
          <w:rFonts w:ascii="Arial" w:hAnsi="Arial" w:cs="Arial"/>
          <w:sz w:val="20"/>
          <w:szCs w:val="20"/>
        </w:rPr>
      </w:pPr>
      <w:r w:rsidRPr="00E6029B">
        <w:rPr>
          <w:rFonts w:ascii="Arial" w:hAnsi="Arial" w:cs="Arial"/>
          <w:sz w:val="20"/>
          <w:szCs w:val="20"/>
        </w:rPr>
        <w:t xml:space="preserve">removed </w:t>
      </w:r>
      <w:r w:rsidR="00601762" w:rsidRPr="00E6029B">
        <w:rPr>
          <w:rFonts w:ascii="Arial" w:hAnsi="Arial" w:cs="Arial"/>
          <w:sz w:val="20"/>
          <w:szCs w:val="20"/>
        </w:rPr>
        <w:t>from all activities associated with the WHBC</w:t>
      </w:r>
      <w:r w:rsidRPr="00E6029B">
        <w:rPr>
          <w:rFonts w:ascii="Arial" w:hAnsi="Arial" w:cs="Arial"/>
          <w:sz w:val="20"/>
          <w:szCs w:val="20"/>
        </w:rPr>
        <w:t>.</w:t>
      </w:r>
    </w:p>
    <w:p w14:paraId="21BFA0EE" w14:textId="09AC74DB" w:rsidR="00601762" w:rsidRPr="00E6029B" w:rsidRDefault="00601762" w:rsidP="002635EE">
      <w:pPr>
        <w:jc w:val="both"/>
        <w:rPr>
          <w:rFonts w:ascii="Arial" w:hAnsi="Arial" w:cs="Arial"/>
          <w:sz w:val="20"/>
          <w:szCs w:val="20"/>
        </w:rPr>
      </w:pPr>
      <w:r w:rsidRPr="00E6029B">
        <w:rPr>
          <w:rFonts w:ascii="Arial" w:hAnsi="Arial" w:cs="Arial"/>
          <w:sz w:val="20"/>
          <w:szCs w:val="20"/>
        </w:rPr>
        <w:t>Therefore, if respondent receives a 2-week suspension for the scenario at A. then gets another 2 points in the same calendar year they receive another 3-week suspension, making a total of 5 weeks for the calendar year.</w:t>
      </w:r>
    </w:p>
    <w:p w14:paraId="558EE216" w14:textId="77777777" w:rsidR="000303EC" w:rsidRPr="00336AB6" w:rsidRDefault="00601762" w:rsidP="002635EE">
      <w:pPr>
        <w:jc w:val="both"/>
        <w:rPr>
          <w:rFonts w:ascii="Arial" w:hAnsi="Arial" w:cs="Arial"/>
        </w:rPr>
      </w:pPr>
      <w:r w:rsidRPr="00336AB6">
        <w:rPr>
          <w:rFonts w:ascii="Arial" w:hAnsi="Arial" w:cs="Arial"/>
        </w:rPr>
        <w:t xml:space="preserve">C.     </w:t>
      </w:r>
      <w:r w:rsidR="000303EC" w:rsidRPr="00336AB6">
        <w:rPr>
          <w:rFonts w:ascii="Arial" w:hAnsi="Arial" w:cs="Arial"/>
          <w:b/>
          <w:bCs/>
          <w:u w:val="single"/>
        </w:rPr>
        <w:t>Eight (</w:t>
      </w:r>
      <w:r w:rsidRPr="00336AB6">
        <w:rPr>
          <w:rFonts w:ascii="Arial" w:hAnsi="Arial" w:cs="Arial"/>
          <w:b/>
          <w:bCs/>
          <w:u w:val="single"/>
        </w:rPr>
        <w:t>8</w:t>
      </w:r>
      <w:r w:rsidR="000303EC" w:rsidRPr="00336AB6">
        <w:rPr>
          <w:rFonts w:ascii="Arial" w:hAnsi="Arial" w:cs="Arial"/>
          <w:b/>
          <w:bCs/>
          <w:u w:val="single"/>
        </w:rPr>
        <w:t>)</w:t>
      </w:r>
      <w:r w:rsidRPr="00336AB6">
        <w:rPr>
          <w:rFonts w:ascii="Arial" w:hAnsi="Arial" w:cs="Arial"/>
          <w:b/>
          <w:bCs/>
          <w:u w:val="single"/>
        </w:rPr>
        <w:t xml:space="preserve"> points </w:t>
      </w:r>
      <w:r w:rsidRPr="00336AB6">
        <w:rPr>
          <w:rFonts w:ascii="Arial" w:hAnsi="Arial" w:cs="Arial"/>
          <w:b/>
          <w:bCs/>
          <w:i/>
          <w:iCs/>
          <w:u w:val="single"/>
        </w:rPr>
        <w:t>plus</w:t>
      </w:r>
      <w:r w:rsidRPr="00336AB6">
        <w:rPr>
          <w:rFonts w:ascii="Arial" w:hAnsi="Arial" w:cs="Arial"/>
          <w:b/>
          <w:bCs/>
          <w:u w:val="single"/>
        </w:rPr>
        <w:t xml:space="preserve"> another </w:t>
      </w:r>
      <w:r w:rsidR="000303EC" w:rsidRPr="00336AB6">
        <w:rPr>
          <w:rFonts w:ascii="Arial" w:hAnsi="Arial" w:cs="Arial"/>
          <w:b/>
          <w:bCs/>
          <w:u w:val="single"/>
        </w:rPr>
        <w:t>Three (</w:t>
      </w:r>
      <w:r w:rsidRPr="00336AB6">
        <w:rPr>
          <w:rFonts w:ascii="Arial" w:hAnsi="Arial" w:cs="Arial"/>
          <w:b/>
          <w:bCs/>
          <w:u w:val="single"/>
        </w:rPr>
        <w:t>3</w:t>
      </w:r>
      <w:r w:rsidR="000303EC" w:rsidRPr="00336AB6">
        <w:rPr>
          <w:rFonts w:ascii="Arial" w:hAnsi="Arial" w:cs="Arial"/>
          <w:b/>
          <w:bCs/>
          <w:u w:val="single"/>
        </w:rPr>
        <w:t>)</w:t>
      </w:r>
      <w:r w:rsidRPr="00336AB6">
        <w:rPr>
          <w:rFonts w:ascii="Arial" w:hAnsi="Arial" w:cs="Arial"/>
          <w:b/>
          <w:bCs/>
          <w:u w:val="single"/>
        </w:rPr>
        <w:t xml:space="preserve"> points</w:t>
      </w:r>
      <w:r w:rsidR="000303EC" w:rsidRPr="00336AB6">
        <w:rPr>
          <w:rFonts w:ascii="Arial" w:hAnsi="Arial" w:cs="Arial"/>
          <w:b/>
          <w:bCs/>
          <w:u w:val="single"/>
        </w:rPr>
        <w:t xml:space="preserve"> in calendar year</w:t>
      </w:r>
    </w:p>
    <w:p w14:paraId="05EFD01D" w14:textId="77777777" w:rsidR="000303EC" w:rsidRPr="00E6029B" w:rsidRDefault="00601762" w:rsidP="002635EE">
      <w:pPr>
        <w:pStyle w:val="ListParagraph"/>
        <w:numPr>
          <w:ilvl w:val="0"/>
          <w:numId w:val="11"/>
        </w:numPr>
        <w:jc w:val="both"/>
        <w:rPr>
          <w:rFonts w:ascii="Arial" w:hAnsi="Arial" w:cs="Arial"/>
          <w:sz w:val="20"/>
          <w:szCs w:val="20"/>
        </w:rPr>
      </w:pPr>
      <w:r w:rsidRPr="00E6029B">
        <w:rPr>
          <w:rFonts w:ascii="Arial" w:hAnsi="Arial" w:cs="Arial"/>
          <w:sz w:val="20"/>
          <w:szCs w:val="20"/>
        </w:rPr>
        <w:t xml:space="preserve">total 11 points in the same calendar year </w:t>
      </w:r>
    </w:p>
    <w:p w14:paraId="3AC22E6C" w14:textId="77777777" w:rsidR="000303EC" w:rsidRPr="00E6029B" w:rsidRDefault="000303EC" w:rsidP="002635EE">
      <w:pPr>
        <w:pStyle w:val="ListParagraph"/>
        <w:numPr>
          <w:ilvl w:val="0"/>
          <w:numId w:val="11"/>
        </w:numPr>
        <w:jc w:val="both"/>
        <w:rPr>
          <w:rFonts w:ascii="Arial" w:hAnsi="Arial" w:cs="Arial"/>
          <w:sz w:val="20"/>
          <w:szCs w:val="20"/>
        </w:rPr>
      </w:pPr>
      <w:r w:rsidRPr="00E6029B">
        <w:rPr>
          <w:rFonts w:ascii="Arial" w:hAnsi="Arial" w:cs="Arial"/>
          <w:sz w:val="20"/>
          <w:szCs w:val="20"/>
        </w:rPr>
        <w:t>equals 6</w:t>
      </w:r>
      <w:r w:rsidR="00601762" w:rsidRPr="00E6029B">
        <w:rPr>
          <w:rFonts w:ascii="Arial" w:hAnsi="Arial" w:cs="Arial"/>
          <w:sz w:val="20"/>
          <w:szCs w:val="20"/>
        </w:rPr>
        <w:t xml:space="preserve"> weeks</w:t>
      </w:r>
      <w:r w:rsidRPr="00E6029B">
        <w:rPr>
          <w:rFonts w:ascii="Arial" w:hAnsi="Arial" w:cs="Arial"/>
          <w:sz w:val="20"/>
          <w:szCs w:val="20"/>
        </w:rPr>
        <w:t xml:space="preserve"> suspension;</w:t>
      </w:r>
    </w:p>
    <w:p w14:paraId="4F8D9C5B" w14:textId="2082E385" w:rsidR="00601762" w:rsidRPr="00E6029B" w:rsidRDefault="000303EC" w:rsidP="002635EE">
      <w:pPr>
        <w:pStyle w:val="ListParagraph"/>
        <w:numPr>
          <w:ilvl w:val="0"/>
          <w:numId w:val="11"/>
        </w:numPr>
        <w:jc w:val="both"/>
        <w:rPr>
          <w:rFonts w:ascii="Arial" w:hAnsi="Arial" w:cs="Arial"/>
          <w:sz w:val="20"/>
          <w:szCs w:val="20"/>
        </w:rPr>
      </w:pPr>
      <w:r w:rsidRPr="00E6029B">
        <w:rPr>
          <w:rFonts w:ascii="Arial" w:hAnsi="Arial" w:cs="Arial"/>
          <w:sz w:val="20"/>
          <w:szCs w:val="20"/>
        </w:rPr>
        <w:t xml:space="preserve">removed </w:t>
      </w:r>
      <w:r w:rsidR="00601762" w:rsidRPr="00E6029B">
        <w:rPr>
          <w:rFonts w:ascii="Arial" w:hAnsi="Arial" w:cs="Arial"/>
          <w:sz w:val="20"/>
          <w:szCs w:val="20"/>
        </w:rPr>
        <w:t>from all activities associated with the WHBC.  </w:t>
      </w:r>
    </w:p>
    <w:p w14:paraId="06B43D5B" w14:textId="63D3113B" w:rsidR="00601762" w:rsidRPr="00E6029B" w:rsidRDefault="00601762" w:rsidP="002635EE">
      <w:pPr>
        <w:jc w:val="both"/>
        <w:rPr>
          <w:rFonts w:ascii="Arial" w:hAnsi="Arial" w:cs="Arial"/>
          <w:sz w:val="20"/>
          <w:szCs w:val="20"/>
        </w:rPr>
      </w:pPr>
      <w:r w:rsidRPr="00E6029B">
        <w:rPr>
          <w:rFonts w:ascii="Arial" w:hAnsi="Arial" w:cs="Arial"/>
          <w:sz w:val="20"/>
          <w:szCs w:val="20"/>
        </w:rPr>
        <w:t xml:space="preserve">Therefore, if respondent receives a </w:t>
      </w:r>
      <w:proofErr w:type="gramStart"/>
      <w:r w:rsidRPr="00E6029B">
        <w:rPr>
          <w:rFonts w:ascii="Arial" w:hAnsi="Arial" w:cs="Arial"/>
          <w:sz w:val="20"/>
          <w:szCs w:val="20"/>
        </w:rPr>
        <w:t>2 week</w:t>
      </w:r>
      <w:proofErr w:type="gramEnd"/>
      <w:r w:rsidRPr="00E6029B">
        <w:rPr>
          <w:rFonts w:ascii="Arial" w:hAnsi="Arial" w:cs="Arial"/>
          <w:sz w:val="20"/>
          <w:szCs w:val="20"/>
        </w:rPr>
        <w:t xml:space="preserve"> suspension for the scenario at A. then gets another 3 weeks for B. in the same calendar year (total 5 weeks) they then get another </w:t>
      </w:r>
      <w:r w:rsidR="000303EC" w:rsidRPr="00E6029B">
        <w:rPr>
          <w:rFonts w:ascii="Arial" w:hAnsi="Arial" w:cs="Arial"/>
          <w:sz w:val="20"/>
          <w:szCs w:val="20"/>
        </w:rPr>
        <w:t>6</w:t>
      </w:r>
      <w:r w:rsidRPr="00E6029B">
        <w:rPr>
          <w:rFonts w:ascii="Arial" w:hAnsi="Arial" w:cs="Arial"/>
          <w:sz w:val="20"/>
          <w:szCs w:val="20"/>
        </w:rPr>
        <w:t xml:space="preserve"> weeks disqualification at C., making a total of 1</w:t>
      </w:r>
      <w:r w:rsidR="00EE46CA" w:rsidRPr="00E6029B">
        <w:rPr>
          <w:rFonts w:ascii="Arial" w:hAnsi="Arial" w:cs="Arial"/>
          <w:sz w:val="20"/>
          <w:szCs w:val="20"/>
        </w:rPr>
        <w:t>1</w:t>
      </w:r>
      <w:r w:rsidRPr="00E6029B">
        <w:rPr>
          <w:rFonts w:ascii="Arial" w:hAnsi="Arial" w:cs="Arial"/>
          <w:sz w:val="20"/>
          <w:szCs w:val="20"/>
        </w:rPr>
        <w:t xml:space="preserve"> weeks for the calendar year.</w:t>
      </w:r>
    </w:p>
    <w:p w14:paraId="781259C6" w14:textId="7D9CB1F8" w:rsidR="00EE46CA" w:rsidRPr="00E6029B" w:rsidRDefault="00EE46CA" w:rsidP="002635EE">
      <w:pPr>
        <w:jc w:val="both"/>
        <w:rPr>
          <w:rFonts w:ascii="Arial" w:hAnsi="Arial" w:cs="Arial"/>
          <w:sz w:val="20"/>
          <w:szCs w:val="20"/>
        </w:rPr>
      </w:pPr>
      <w:r w:rsidRPr="00E6029B">
        <w:rPr>
          <w:rFonts w:ascii="Arial" w:hAnsi="Arial" w:cs="Arial"/>
          <w:sz w:val="20"/>
          <w:szCs w:val="20"/>
        </w:rPr>
        <w:t>D.</w:t>
      </w:r>
      <w:r w:rsidRPr="00E6029B">
        <w:rPr>
          <w:rFonts w:ascii="Arial" w:hAnsi="Arial" w:cs="Arial"/>
          <w:sz w:val="20"/>
          <w:szCs w:val="20"/>
        </w:rPr>
        <w:tab/>
        <w:t>Twelve (12) or more points accrued in calendar year</w:t>
      </w:r>
    </w:p>
    <w:p w14:paraId="362B639D" w14:textId="2C11AF50" w:rsidR="00601762" w:rsidRPr="00E6029B" w:rsidRDefault="00601762" w:rsidP="002635EE">
      <w:pPr>
        <w:pStyle w:val="ListParagraph"/>
        <w:numPr>
          <w:ilvl w:val="0"/>
          <w:numId w:val="12"/>
        </w:numPr>
        <w:jc w:val="both"/>
        <w:rPr>
          <w:rFonts w:ascii="Arial" w:hAnsi="Arial" w:cs="Arial"/>
          <w:sz w:val="20"/>
          <w:szCs w:val="20"/>
        </w:rPr>
      </w:pPr>
      <w:r w:rsidRPr="00E6029B">
        <w:rPr>
          <w:rFonts w:ascii="Arial" w:hAnsi="Arial" w:cs="Arial"/>
          <w:sz w:val="20"/>
          <w:szCs w:val="20"/>
        </w:rPr>
        <w:t>the person must appear before the WHBC Tribunal</w:t>
      </w:r>
      <w:r w:rsidR="00EE46CA" w:rsidRPr="00E6029B">
        <w:rPr>
          <w:rFonts w:ascii="Arial" w:hAnsi="Arial" w:cs="Arial"/>
          <w:sz w:val="20"/>
          <w:szCs w:val="20"/>
        </w:rPr>
        <w:t xml:space="preserve"> (referred by CAO)</w:t>
      </w:r>
      <w:r w:rsidRPr="00E6029B">
        <w:rPr>
          <w:rFonts w:ascii="Arial" w:hAnsi="Arial" w:cs="Arial"/>
          <w:sz w:val="20"/>
          <w:szCs w:val="20"/>
        </w:rPr>
        <w:t>.</w:t>
      </w:r>
    </w:p>
    <w:p w14:paraId="2B48607C" w14:textId="77777777" w:rsidR="00601762" w:rsidRPr="00E6029B" w:rsidRDefault="00601762" w:rsidP="00403495">
      <w:pPr>
        <w:widowControl w:val="0"/>
        <w:overflowPunct w:val="0"/>
        <w:autoSpaceDE w:val="0"/>
        <w:autoSpaceDN w:val="0"/>
        <w:adjustRightInd w:val="0"/>
        <w:spacing w:after="120" w:line="283" w:lineRule="auto"/>
        <w:rPr>
          <w:rFonts w:ascii="Arial" w:hAnsi="Arial" w:cs="Arial"/>
          <w:sz w:val="20"/>
          <w:szCs w:val="20"/>
        </w:rPr>
      </w:pPr>
    </w:p>
    <w:sectPr w:rsidR="00601762" w:rsidRPr="00E6029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5C58" w14:textId="77777777" w:rsidR="005F6770" w:rsidRDefault="005F6770" w:rsidP="00346D4D">
      <w:pPr>
        <w:spacing w:after="0" w:line="240" w:lineRule="auto"/>
      </w:pPr>
      <w:r>
        <w:separator/>
      </w:r>
    </w:p>
  </w:endnote>
  <w:endnote w:type="continuationSeparator" w:id="0">
    <w:p w14:paraId="5A8FCD02" w14:textId="77777777" w:rsidR="005F6770" w:rsidRDefault="005F6770" w:rsidP="0034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1F17" w14:textId="386D2B71" w:rsidR="009F420C" w:rsidRDefault="009F420C">
    <w:pPr>
      <w:pStyle w:val="Footer"/>
      <w:jc w:val="right"/>
    </w:pPr>
    <w:r>
      <w:t xml:space="preserve">Version </w:t>
    </w:r>
    <w:r w:rsidR="00A32B9F">
      <w:t>4 - 20220221</w:t>
    </w:r>
    <w:r>
      <w:tab/>
    </w:r>
    <w:r>
      <w:tab/>
    </w:r>
    <w:sdt>
      <w:sdtPr>
        <w:id w:val="-178518546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4A673A8" w14:textId="1126997E" w:rsidR="002635EE" w:rsidRPr="002635EE" w:rsidRDefault="002635EE" w:rsidP="002635EE">
    <w:pPr>
      <w:pStyle w:val="Footer"/>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8248" w14:textId="77777777" w:rsidR="005F6770" w:rsidRDefault="005F6770" w:rsidP="00346D4D">
      <w:pPr>
        <w:spacing w:after="0" w:line="240" w:lineRule="auto"/>
      </w:pPr>
      <w:r>
        <w:separator/>
      </w:r>
    </w:p>
  </w:footnote>
  <w:footnote w:type="continuationSeparator" w:id="0">
    <w:p w14:paraId="0A1BC11B" w14:textId="77777777" w:rsidR="005F6770" w:rsidRDefault="005F6770" w:rsidP="0034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4561" w14:textId="6C889C32" w:rsidR="00F66BD4" w:rsidRPr="002635EE" w:rsidRDefault="001E6DDA">
    <w:pPr>
      <w:pStyle w:val="Header"/>
      <w:rPr>
        <w:rFonts w:ascii="Arial" w:hAnsi="Arial" w:cs="Arial"/>
        <w:sz w:val="18"/>
        <w:szCs w:val="18"/>
      </w:rPr>
    </w:pPr>
    <w:r w:rsidRPr="002635EE">
      <w:rPr>
        <w:rFonts w:ascii="Arial" w:hAnsi="Arial" w:cs="Arial"/>
        <w:sz w:val="18"/>
        <w:szCs w:val="18"/>
      </w:rPr>
      <w:t>White Hills Bowls Club (</w:t>
    </w:r>
    <w:r w:rsidR="001259BE" w:rsidRPr="002635EE">
      <w:rPr>
        <w:rFonts w:ascii="Arial" w:hAnsi="Arial" w:cs="Arial"/>
        <w:sz w:val="18"/>
        <w:szCs w:val="18"/>
      </w:rPr>
      <w:t>WHBC)</w:t>
    </w:r>
    <w:r w:rsidR="001259BE">
      <w:rPr>
        <w:rFonts w:ascii="Arial" w:hAnsi="Arial" w:cs="Arial"/>
        <w:sz w:val="18"/>
        <w:szCs w:val="18"/>
      </w:rPr>
      <w:t xml:space="preserve"> </w:t>
    </w:r>
    <w:r w:rsidR="0023673E" w:rsidRPr="002635EE">
      <w:rPr>
        <w:rFonts w:ascii="Arial" w:hAnsi="Arial" w:cs="Arial"/>
        <w:sz w:val="18"/>
        <w:szCs w:val="18"/>
      </w:rPr>
      <w:t>Reg</w:t>
    </w:r>
    <w:r w:rsidR="001D243E" w:rsidRPr="002635EE">
      <w:rPr>
        <w:rFonts w:ascii="Arial" w:hAnsi="Arial" w:cs="Arial"/>
        <w:sz w:val="18"/>
        <w:szCs w:val="18"/>
      </w:rPr>
      <w:t>.</w:t>
    </w:r>
    <w:r w:rsidR="00946794" w:rsidRPr="002635EE">
      <w:rPr>
        <w:rFonts w:ascii="Arial" w:hAnsi="Arial" w:cs="Arial"/>
        <w:sz w:val="18"/>
        <w:szCs w:val="18"/>
      </w:rPr>
      <w:t xml:space="preserve"> #</w:t>
    </w:r>
    <w:r w:rsidRPr="002635EE">
      <w:rPr>
        <w:rFonts w:ascii="Arial" w:hAnsi="Arial" w:cs="Arial"/>
        <w:sz w:val="18"/>
        <w:szCs w:val="18"/>
      </w:rPr>
      <w:t>2</w:t>
    </w:r>
    <w:r w:rsidR="00F66BD4" w:rsidRPr="002635EE">
      <w:rPr>
        <w:rFonts w:ascii="Arial" w:hAnsi="Arial" w:cs="Arial"/>
        <w:sz w:val="18"/>
        <w:szCs w:val="18"/>
      </w:rPr>
      <w:t>.2</w:t>
    </w:r>
  </w:p>
  <w:p w14:paraId="34E4C000" w14:textId="2716004B" w:rsidR="00CE3E0B" w:rsidRPr="002635EE" w:rsidRDefault="00946794">
    <w:pPr>
      <w:pStyle w:val="Header"/>
      <w:rPr>
        <w:rFonts w:ascii="Arial" w:hAnsi="Arial" w:cs="Arial"/>
        <w:sz w:val="18"/>
        <w:szCs w:val="18"/>
      </w:rPr>
    </w:pPr>
    <w:r w:rsidRPr="002635EE">
      <w:rPr>
        <w:rFonts w:ascii="Arial" w:hAnsi="Arial" w:cs="Arial"/>
        <w:sz w:val="18"/>
        <w:szCs w:val="18"/>
      </w:rPr>
      <w:t>Subject</w:t>
    </w:r>
    <w:r w:rsidR="00C22ED1" w:rsidRPr="002635EE">
      <w:rPr>
        <w:rFonts w:ascii="Arial" w:hAnsi="Arial" w:cs="Arial"/>
        <w:sz w:val="18"/>
        <w:szCs w:val="18"/>
      </w:rPr>
      <w:t>:</w:t>
    </w:r>
    <w:r w:rsidRPr="002635EE">
      <w:rPr>
        <w:rFonts w:ascii="Arial" w:hAnsi="Arial" w:cs="Arial"/>
        <w:sz w:val="18"/>
        <w:szCs w:val="18"/>
      </w:rPr>
      <w:t xml:space="preserve"> </w:t>
    </w:r>
    <w:r w:rsidR="00F66BD4" w:rsidRPr="002635EE">
      <w:rPr>
        <w:rFonts w:ascii="Arial" w:hAnsi="Arial" w:cs="Arial"/>
        <w:sz w:val="18"/>
        <w:szCs w:val="18"/>
      </w:rPr>
      <w:t xml:space="preserve">Methodology of </w:t>
    </w:r>
    <w:r w:rsidR="008A271A" w:rsidRPr="002635EE">
      <w:rPr>
        <w:rFonts w:ascii="Arial" w:hAnsi="Arial" w:cs="Arial"/>
        <w:sz w:val="18"/>
        <w:szCs w:val="18"/>
      </w:rPr>
      <w:t>Reporting &amp;</w:t>
    </w:r>
    <w:r w:rsidR="00F66BD4" w:rsidRPr="002635EE">
      <w:rPr>
        <w:rFonts w:ascii="Arial" w:hAnsi="Arial" w:cs="Arial"/>
        <w:sz w:val="18"/>
        <w:szCs w:val="18"/>
      </w:rPr>
      <w:t xml:space="preserve"> Schedule of Incidents</w:t>
    </w:r>
  </w:p>
  <w:p w14:paraId="01707E9E" w14:textId="77777777" w:rsidR="00CE3E0B" w:rsidRDefault="00CE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CE8"/>
    <w:multiLevelType w:val="hybridMultilevel"/>
    <w:tmpl w:val="DE06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7207A"/>
    <w:multiLevelType w:val="hybridMultilevel"/>
    <w:tmpl w:val="A01A7CE4"/>
    <w:lvl w:ilvl="0" w:tplc="0C09000F">
      <w:start w:val="1"/>
      <w:numFmt w:val="decimal"/>
      <w:lvlText w:val="%1."/>
      <w:lvlJc w:val="left"/>
      <w:pPr>
        <w:ind w:left="3051" w:hanging="360"/>
      </w:pPr>
    </w:lvl>
    <w:lvl w:ilvl="1" w:tplc="0C090019">
      <w:start w:val="1"/>
      <w:numFmt w:val="lowerLetter"/>
      <w:lvlText w:val="%2."/>
      <w:lvlJc w:val="left"/>
      <w:pPr>
        <w:ind w:left="3771" w:hanging="360"/>
      </w:pPr>
    </w:lvl>
    <w:lvl w:ilvl="2" w:tplc="0C09001B">
      <w:start w:val="1"/>
      <w:numFmt w:val="lowerRoman"/>
      <w:lvlText w:val="%3."/>
      <w:lvlJc w:val="right"/>
      <w:pPr>
        <w:ind w:left="4491" w:hanging="180"/>
      </w:pPr>
    </w:lvl>
    <w:lvl w:ilvl="3" w:tplc="0C09000F">
      <w:start w:val="1"/>
      <w:numFmt w:val="decimal"/>
      <w:lvlText w:val="%4."/>
      <w:lvlJc w:val="left"/>
      <w:pPr>
        <w:ind w:left="5211" w:hanging="360"/>
      </w:pPr>
    </w:lvl>
    <w:lvl w:ilvl="4" w:tplc="0C090019">
      <w:start w:val="1"/>
      <w:numFmt w:val="lowerLetter"/>
      <w:lvlText w:val="%5."/>
      <w:lvlJc w:val="left"/>
      <w:pPr>
        <w:ind w:left="5931" w:hanging="360"/>
      </w:pPr>
    </w:lvl>
    <w:lvl w:ilvl="5" w:tplc="0C09001B">
      <w:start w:val="1"/>
      <w:numFmt w:val="lowerRoman"/>
      <w:lvlText w:val="%6."/>
      <w:lvlJc w:val="right"/>
      <w:pPr>
        <w:ind w:left="6651" w:hanging="180"/>
      </w:pPr>
    </w:lvl>
    <w:lvl w:ilvl="6" w:tplc="0C09000F">
      <w:start w:val="1"/>
      <w:numFmt w:val="decimal"/>
      <w:lvlText w:val="%7."/>
      <w:lvlJc w:val="left"/>
      <w:pPr>
        <w:ind w:left="7371" w:hanging="360"/>
      </w:pPr>
    </w:lvl>
    <w:lvl w:ilvl="7" w:tplc="0C090019">
      <w:start w:val="1"/>
      <w:numFmt w:val="lowerLetter"/>
      <w:lvlText w:val="%8."/>
      <w:lvlJc w:val="left"/>
      <w:pPr>
        <w:ind w:left="8091" w:hanging="360"/>
      </w:pPr>
    </w:lvl>
    <w:lvl w:ilvl="8" w:tplc="0C09001B">
      <w:start w:val="1"/>
      <w:numFmt w:val="lowerRoman"/>
      <w:lvlText w:val="%9."/>
      <w:lvlJc w:val="right"/>
      <w:pPr>
        <w:ind w:left="8811" w:hanging="180"/>
      </w:pPr>
    </w:lvl>
  </w:abstractNum>
  <w:abstractNum w:abstractNumId="2" w15:restartNumberingAfterBreak="0">
    <w:nsid w:val="1EC40E24"/>
    <w:multiLevelType w:val="hybridMultilevel"/>
    <w:tmpl w:val="3A2A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10293"/>
    <w:multiLevelType w:val="hybridMultilevel"/>
    <w:tmpl w:val="80F24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5409C1"/>
    <w:multiLevelType w:val="hybridMultilevel"/>
    <w:tmpl w:val="E1F0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31733"/>
    <w:multiLevelType w:val="hybridMultilevel"/>
    <w:tmpl w:val="E926DEB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 w15:restartNumberingAfterBreak="0">
    <w:nsid w:val="3B002A01"/>
    <w:multiLevelType w:val="hybridMultilevel"/>
    <w:tmpl w:val="911A1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55461C"/>
    <w:multiLevelType w:val="hybridMultilevel"/>
    <w:tmpl w:val="C3E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42884"/>
    <w:multiLevelType w:val="hybridMultilevel"/>
    <w:tmpl w:val="37307E7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9" w15:restartNumberingAfterBreak="0">
    <w:nsid w:val="486504CF"/>
    <w:multiLevelType w:val="hybridMultilevel"/>
    <w:tmpl w:val="5666F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C55414"/>
    <w:multiLevelType w:val="hybridMultilevel"/>
    <w:tmpl w:val="ABA0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E27890"/>
    <w:multiLevelType w:val="hybridMultilevel"/>
    <w:tmpl w:val="1A48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3F392C"/>
    <w:multiLevelType w:val="multilevel"/>
    <w:tmpl w:val="386C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34AB5"/>
    <w:multiLevelType w:val="multilevel"/>
    <w:tmpl w:val="99CA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033543"/>
    <w:multiLevelType w:val="hybridMultilevel"/>
    <w:tmpl w:val="14AE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634A74"/>
    <w:multiLevelType w:val="hybridMultilevel"/>
    <w:tmpl w:val="32FA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3"/>
  </w:num>
  <w:num w:numId="5">
    <w:abstractNumId w:val="8"/>
  </w:num>
  <w:num w:numId="6">
    <w:abstractNumId w:val="12"/>
  </w:num>
  <w:num w:numId="7">
    <w:abstractNumId w:val="13"/>
  </w:num>
  <w:num w:numId="8">
    <w:abstractNumId w:val="7"/>
  </w:num>
  <w:num w:numId="9">
    <w:abstractNumId w:val="9"/>
  </w:num>
  <w:num w:numId="10">
    <w:abstractNumId w:val="11"/>
  </w:num>
  <w:num w:numId="11">
    <w:abstractNumId w:val="2"/>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A8"/>
    <w:rsid w:val="00023AA8"/>
    <w:rsid w:val="000303EC"/>
    <w:rsid w:val="00036C78"/>
    <w:rsid w:val="00063CD8"/>
    <w:rsid w:val="00076AA4"/>
    <w:rsid w:val="000778C2"/>
    <w:rsid w:val="000A3FD1"/>
    <w:rsid w:val="000C1B41"/>
    <w:rsid w:val="000E6CE6"/>
    <w:rsid w:val="00101EF9"/>
    <w:rsid w:val="001100B3"/>
    <w:rsid w:val="00122983"/>
    <w:rsid w:val="001259BE"/>
    <w:rsid w:val="001425FC"/>
    <w:rsid w:val="00146277"/>
    <w:rsid w:val="0016328E"/>
    <w:rsid w:val="0017503E"/>
    <w:rsid w:val="00185B05"/>
    <w:rsid w:val="00195DD7"/>
    <w:rsid w:val="001A610F"/>
    <w:rsid w:val="001B5F67"/>
    <w:rsid w:val="001D243E"/>
    <w:rsid w:val="001E6DDA"/>
    <w:rsid w:val="001F31E1"/>
    <w:rsid w:val="002164C9"/>
    <w:rsid w:val="00221BA8"/>
    <w:rsid w:val="0023673E"/>
    <w:rsid w:val="00256A70"/>
    <w:rsid w:val="002635EE"/>
    <w:rsid w:val="002663AD"/>
    <w:rsid w:val="0027461E"/>
    <w:rsid w:val="002A0151"/>
    <w:rsid w:val="002A566E"/>
    <w:rsid w:val="002D08EB"/>
    <w:rsid w:val="002F4DDB"/>
    <w:rsid w:val="003024B4"/>
    <w:rsid w:val="0030691F"/>
    <w:rsid w:val="00327F3D"/>
    <w:rsid w:val="0033682C"/>
    <w:rsid w:val="00336AB6"/>
    <w:rsid w:val="00344C44"/>
    <w:rsid w:val="00346D4D"/>
    <w:rsid w:val="00347E37"/>
    <w:rsid w:val="00351211"/>
    <w:rsid w:val="00355497"/>
    <w:rsid w:val="003602B3"/>
    <w:rsid w:val="00374A67"/>
    <w:rsid w:val="00394102"/>
    <w:rsid w:val="003D7808"/>
    <w:rsid w:val="003E2DFF"/>
    <w:rsid w:val="003E346F"/>
    <w:rsid w:val="003E3654"/>
    <w:rsid w:val="004021DD"/>
    <w:rsid w:val="00403495"/>
    <w:rsid w:val="00406B3C"/>
    <w:rsid w:val="00413E95"/>
    <w:rsid w:val="00417979"/>
    <w:rsid w:val="00431BA8"/>
    <w:rsid w:val="004344DD"/>
    <w:rsid w:val="00472DD9"/>
    <w:rsid w:val="004772CB"/>
    <w:rsid w:val="00491A02"/>
    <w:rsid w:val="004A4CDC"/>
    <w:rsid w:val="004B173A"/>
    <w:rsid w:val="004B4D98"/>
    <w:rsid w:val="004C52AF"/>
    <w:rsid w:val="004E27C3"/>
    <w:rsid w:val="004E6A3F"/>
    <w:rsid w:val="005029FE"/>
    <w:rsid w:val="00504E0A"/>
    <w:rsid w:val="00511DD3"/>
    <w:rsid w:val="00520254"/>
    <w:rsid w:val="00524B13"/>
    <w:rsid w:val="005525EB"/>
    <w:rsid w:val="00562C05"/>
    <w:rsid w:val="00582C01"/>
    <w:rsid w:val="00597EEC"/>
    <w:rsid w:val="005A17D2"/>
    <w:rsid w:val="005B523D"/>
    <w:rsid w:val="005D581C"/>
    <w:rsid w:val="005E4B86"/>
    <w:rsid w:val="005F618D"/>
    <w:rsid w:val="005F6770"/>
    <w:rsid w:val="005F7F40"/>
    <w:rsid w:val="00600092"/>
    <w:rsid w:val="00601762"/>
    <w:rsid w:val="00615BC4"/>
    <w:rsid w:val="0062165F"/>
    <w:rsid w:val="006253C9"/>
    <w:rsid w:val="0062569D"/>
    <w:rsid w:val="00641397"/>
    <w:rsid w:val="006457E8"/>
    <w:rsid w:val="00672B41"/>
    <w:rsid w:val="006773CE"/>
    <w:rsid w:val="006833FF"/>
    <w:rsid w:val="006954FE"/>
    <w:rsid w:val="006A56D1"/>
    <w:rsid w:val="006A5A62"/>
    <w:rsid w:val="006D6552"/>
    <w:rsid w:val="00701D08"/>
    <w:rsid w:val="007075C5"/>
    <w:rsid w:val="00740D38"/>
    <w:rsid w:val="00745D6B"/>
    <w:rsid w:val="00752BF3"/>
    <w:rsid w:val="00784CB0"/>
    <w:rsid w:val="00790315"/>
    <w:rsid w:val="007B2231"/>
    <w:rsid w:val="007B2ECD"/>
    <w:rsid w:val="007C13CF"/>
    <w:rsid w:val="007D2529"/>
    <w:rsid w:val="007F43A5"/>
    <w:rsid w:val="00815AFB"/>
    <w:rsid w:val="00834FC2"/>
    <w:rsid w:val="00846733"/>
    <w:rsid w:val="008563E5"/>
    <w:rsid w:val="008564FD"/>
    <w:rsid w:val="00865D3D"/>
    <w:rsid w:val="00867BAF"/>
    <w:rsid w:val="00892E85"/>
    <w:rsid w:val="0089417D"/>
    <w:rsid w:val="0089684F"/>
    <w:rsid w:val="0089796B"/>
    <w:rsid w:val="008A271A"/>
    <w:rsid w:val="008A66DA"/>
    <w:rsid w:val="008B28E1"/>
    <w:rsid w:val="008B597A"/>
    <w:rsid w:val="008C5B0A"/>
    <w:rsid w:val="008C7B52"/>
    <w:rsid w:val="008D651E"/>
    <w:rsid w:val="00900D5D"/>
    <w:rsid w:val="00917D09"/>
    <w:rsid w:val="00932703"/>
    <w:rsid w:val="00946794"/>
    <w:rsid w:val="00961304"/>
    <w:rsid w:val="00962B9B"/>
    <w:rsid w:val="009675D7"/>
    <w:rsid w:val="009942A9"/>
    <w:rsid w:val="009A4B83"/>
    <w:rsid w:val="009B1419"/>
    <w:rsid w:val="009D01EB"/>
    <w:rsid w:val="009D08C2"/>
    <w:rsid w:val="009D1485"/>
    <w:rsid w:val="009E0FE4"/>
    <w:rsid w:val="009E55C8"/>
    <w:rsid w:val="009E569F"/>
    <w:rsid w:val="009E7001"/>
    <w:rsid w:val="009F420C"/>
    <w:rsid w:val="00A00E42"/>
    <w:rsid w:val="00A0306F"/>
    <w:rsid w:val="00A15681"/>
    <w:rsid w:val="00A173FD"/>
    <w:rsid w:val="00A3011A"/>
    <w:rsid w:val="00A32B9F"/>
    <w:rsid w:val="00A4568E"/>
    <w:rsid w:val="00A7122B"/>
    <w:rsid w:val="00AA4B08"/>
    <w:rsid w:val="00AA6751"/>
    <w:rsid w:val="00AB7BE2"/>
    <w:rsid w:val="00AF21F5"/>
    <w:rsid w:val="00B052E7"/>
    <w:rsid w:val="00B14997"/>
    <w:rsid w:val="00B21A9F"/>
    <w:rsid w:val="00B5096E"/>
    <w:rsid w:val="00B55A3B"/>
    <w:rsid w:val="00B614F7"/>
    <w:rsid w:val="00B95F85"/>
    <w:rsid w:val="00BA198D"/>
    <w:rsid w:val="00BC718A"/>
    <w:rsid w:val="00BD39CB"/>
    <w:rsid w:val="00BF09CD"/>
    <w:rsid w:val="00C13ADF"/>
    <w:rsid w:val="00C22ED1"/>
    <w:rsid w:val="00C322D7"/>
    <w:rsid w:val="00C42C22"/>
    <w:rsid w:val="00C54AC4"/>
    <w:rsid w:val="00C55F21"/>
    <w:rsid w:val="00C634A2"/>
    <w:rsid w:val="00C916C3"/>
    <w:rsid w:val="00CA4604"/>
    <w:rsid w:val="00CA774D"/>
    <w:rsid w:val="00CA7EF3"/>
    <w:rsid w:val="00CD093F"/>
    <w:rsid w:val="00CE1943"/>
    <w:rsid w:val="00CE3E0B"/>
    <w:rsid w:val="00CF1A8E"/>
    <w:rsid w:val="00CF34DA"/>
    <w:rsid w:val="00CF3CB9"/>
    <w:rsid w:val="00CF5976"/>
    <w:rsid w:val="00D12394"/>
    <w:rsid w:val="00D35B79"/>
    <w:rsid w:val="00D3732C"/>
    <w:rsid w:val="00D46A2E"/>
    <w:rsid w:val="00D62F4A"/>
    <w:rsid w:val="00D639F5"/>
    <w:rsid w:val="00D63A04"/>
    <w:rsid w:val="00D724C4"/>
    <w:rsid w:val="00D818D2"/>
    <w:rsid w:val="00D825F2"/>
    <w:rsid w:val="00D903B1"/>
    <w:rsid w:val="00DA0BD8"/>
    <w:rsid w:val="00DA4060"/>
    <w:rsid w:val="00DA5C67"/>
    <w:rsid w:val="00DC5F75"/>
    <w:rsid w:val="00DD503B"/>
    <w:rsid w:val="00DD6740"/>
    <w:rsid w:val="00DE38F3"/>
    <w:rsid w:val="00DF12DC"/>
    <w:rsid w:val="00E17F67"/>
    <w:rsid w:val="00E277E6"/>
    <w:rsid w:val="00E46BA8"/>
    <w:rsid w:val="00E54891"/>
    <w:rsid w:val="00E578C7"/>
    <w:rsid w:val="00E6029B"/>
    <w:rsid w:val="00E729A4"/>
    <w:rsid w:val="00E76CD9"/>
    <w:rsid w:val="00E80B30"/>
    <w:rsid w:val="00E862E8"/>
    <w:rsid w:val="00E91541"/>
    <w:rsid w:val="00E9728B"/>
    <w:rsid w:val="00EA5D38"/>
    <w:rsid w:val="00EA7A2E"/>
    <w:rsid w:val="00ED29C0"/>
    <w:rsid w:val="00EE45D5"/>
    <w:rsid w:val="00EE46CA"/>
    <w:rsid w:val="00F21F32"/>
    <w:rsid w:val="00F22B81"/>
    <w:rsid w:val="00F37BAE"/>
    <w:rsid w:val="00F4066C"/>
    <w:rsid w:val="00F57C1D"/>
    <w:rsid w:val="00F66BD4"/>
    <w:rsid w:val="00F77802"/>
    <w:rsid w:val="00F861D7"/>
    <w:rsid w:val="00F93BCC"/>
    <w:rsid w:val="00FB5D3C"/>
    <w:rsid w:val="00FB6F97"/>
    <w:rsid w:val="00FC0004"/>
    <w:rsid w:val="00FC7B70"/>
    <w:rsid w:val="00FE2E4E"/>
    <w:rsid w:val="00FE5067"/>
    <w:rsid w:val="00FF5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5199"/>
  <w15:chartTrackingRefBased/>
  <w15:docId w15:val="{F2163B92-AFD3-44D9-B99A-D1151D6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43"/>
  </w:style>
  <w:style w:type="table" w:styleId="TableGrid">
    <w:name w:val="Table Grid"/>
    <w:basedOn w:val="TableNormal"/>
    <w:uiPriority w:val="59"/>
    <w:rsid w:val="0096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75D7"/>
    <w:pPr>
      <w:widowControl w:val="0"/>
      <w:tabs>
        <w:tab w:val="center" w:pos="4513"/>
        <w:tab w:val="right" w:pos="9026"/>
      </w:tabs>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AU"/>
    </w:rPr>
  </w:style>
  <w:style w:type="character" w:customStyle="1" w:styleId="FooterChar">
    <w:name w:val="Footer Char"/>
    <w:basedOn w:val="DefaultParagraphFont"/>
    <w:link w:val="Footer"/>
    <w:uiPriority w:val="99"/>
    <w:rsid w:val="009675D7"/>
    <w:rPr>
      <w:rFonts w:ascii="Calibri" w:eastAsiaTheme="minorEastAsia" w:hAnsi="Calibri" w:cs="Calibri"/>
      <w:color w:val="000000"/>
      <w:kern w:val="28"/>
      <w:sz w:val="20"/>
      <w:szCs w:val="20"/>
      <w:lang w:eastAsia="en-AU"/>
    </w:rPr>
  </w:style>
  <w:style w:type="paragraph" w:styleId="BalloonText">
    <w:name w:val="Balloon Text"/>
    <w:basedOn w:val="Normal"/>
    <w:link w:val="BalloonTextChar"/>
    <w:uiPriority w:val="99"/>
    <w:semiHidden/>
    <w:unhideWhenUsed/>
    <w:rsid w:val="004E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7C3"/>
    <w:rPr>
      <w:rFonts w:ascii="Segoe UI" w:hAnsi="Segoe UI" w:cs="Segoe UI"/>
      <w:sz w:val="18"/>
      <w:szCs w:val="18"/>
    </w:rPr>
  </w:style>
  <w:style w:type="character" w:styleId="Hyperlink">
    <w:name w:val="Hyperlink"/>
    <w:basedOn w:val="DefaultParagraphFont"/>
    <w:uiPriority w:val="99"/>
    <w:semiHidden/>
    <w:unhideWhenUsed/>
    <w:rsid w:val="006A5A62"/>
    <w:rPr>
      <w:color w:val="0000FF"/>
      <w:u w:val="single"/>
    </w:rPr>
  </w:style>
  <w:style w:type="paragraph" w:styleId="ListParagraph">
    <w:name w:val="List Paragraph"/>
    <w:basedOn w:val="Normal"/>
    <w:uiPriority w:val="34"/>
    <w:qFormat/>
    <w:rsid w:val="0062165F"/>
    <w:pPr>
      <w:ind w:left="720"/>
      <w:contextualSpacing/>
    </w:pPr>
  </w:style>
  <w:style w:type="character" w:styleId="CommentReference">
    <w:name w:val="annotation reference"/>
    <w:basedOn w:val="DefaultParagraphFont"/>
    <w:uiPriority w:val="99"/>
    <w:semiHidden/>
    <w:unhideWhenUsed/>
    <w:rsid w:val="005029FE"/>
    <w:rPr>
      <w:sz w:val="16"/>
      <w:szCs w:val="16"/>
    </w:rPr>
  </w:style>
  <w:style w:type="paragraph" w:styleId="CommentText">
    <w:name w:val="annotation text"/>
    <w:basedOn w:val="Normal"/>
    <w:link w:val="CommentTextChar"/>
    <w:uiPriority w:val="99"/>
    <w:semiHidden/>
    <w:unhideWhenUsed/>
    <w:rsid w:val="005029FE"/>
    <w:pPr>
      <w:spacing w:line="240" w:lineRule="auto"/>
    </w:pPr>
    <w:rPr>
      <w:sz w:val="20"/>
      <w:szCs w:val="20"/>
    </w:rPr>
  </w:style>
  <w:style w:type="character" w:customStyle="1" w:styleId="CommentTextChar">
    <w:name w:val="Comment Text Char"/>
    <w:basedOn w:val="DefaultParagraphFont"/>
    <w:link w:val="CommentText"/>
    <w:uiPriority w:val="99"/>
    <w:semiHidden/>
    <w:rsid w:val="005029FE"/>
    <w:rPr>
      <w:sz w:val="20"/>
      <w:szCs w:val="20"/>
    </w:rPr>
  </w:style>
  <w:style w:type="paragraph" w:styleId="CommentSubject">
    <w:name w:val="annotation subject"/>
    <w:basedOn w:val="CommentText"/>
    <w:next w:val="CommentText"/>
    <w:link w:val="CommentSubjectChar"/>
    <w:uiPriority w:val="99"/>
    <w:semiHidden/>
    <w:unhideWhenUsed/>
    <w:rsid w:val="005029FE"/>
    <w:rPr>
      <w:b/>
      <w:bCs/>
    </w:rPr>
  </w:style>
  <w:style w:type="character" w:customStyle="1" w:styleId="CommentSubjectChar">
    <w:name w:val="Comment Subject Char"/>
    <w:basedOn w:val="CommentTextChar"/>
    <w:link w:val="CommentSubject"/>
    <w:uiPriority w:val="99"/>
    <w:semiHidden/>
    <w:rsid w:val="00502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797">
      <w:bodyDiv w:val="1"/>
      <w:marLeft w:val="0"/>
      <w:marRight w:val="0"/>
      <w:marTop w:val="0"/>
      <w:marBottom w:val="0"/>
      <w:divBdr>
        <w:top w:val="none" w:sz="0" w:space="0" w:color="auto"/>
        <w:left w:val="none" w:sz="0" w:space="0" w:color="auto"/>
        <w:bottom w:val="none" w:sz="0" w:space="0" w:color="auto"/>
        <w:right w:val="none" w:sz="0" w:space="0" w:color="auto"/>
      </w:divBdr>
    </w:div>
    <w:div w:id="990058318">
      <w:bodyDiv w:val="1"/>
      <w:marLeft w:val="0"/>
      <w:marRight w:val="0"/>
      <w:marTop w:val="0"/>
      <w:marBottom w:val="0"/>
      <w:divBdr>
        <w:top w:val="none" w:sz="0" w:space="0" w:color="auto"/>
        <w:left w:val="none" w:sz="0" w:space="0" w:color="auto"/>
        <w:bottom w:val="none" w:sz="0" w:space="0" w:color="auto"/>
        <w:right w:val="none" w:sz="0" w:space="0" w:color="auto"/>
      </w:divBdr>
    </w:div>
    <w:div w:id="18317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erbal_abuse" TargetMode="External"/><Relationship Id="rId13" Type="http://schemas.openxmlformats.org/officeDocument/2006/relationships/hyperlink" Target="https://en.wikipedia.org/wiki/Sportsman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wikipedia.org/wiki/Foul_(s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unch_(comb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Physical_abuse" TargetMode="External"/><Relationship Id="rId4" Type="http://schemas.openxmlformats.org/officeDocument/2006/relationships/webSettings" Target="webSettings.xml"/><Relationship Id="rId9" Type="http://schemas.openxmlformats.org/officeDocument/2006/relationships/hyperlink" Target="https://en.wikipedia.org/wiki/Namecalling" TargetMode="External"/><Relationship Id="rId14" Type="http://schemas.openxmlformats.org/officeDocument/2006/relationships/hyperlink" Target="https://en.wikipedia.org/wiki/Verbal_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3084</Words>
  <Characters>17579</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Rowland</dc:creator>
  <cp:keywords/>
  <dc:description/>
  <cp:lastModifiedBy>Elaine</cp:lastModifiedBy>
  <cp:revision>2</cp:revision>
  <cp:lastPrinted>2022-02-28T20:47:00Z</cp:lastPrinted>
  <dcterms:created xsi:type="dcterms:W3CDTF">2022-02-28T20:48:00Z</dcterms:created>
  <dcterms:modified xsi:type="dcterms:W3CDTF">2022-02-28T20:48:00Z</dcterms:modified>
  <cp:contentStatus/>
</cp:coreProperties>
</file>